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9F2" w:rsidRDefault="001133F4">
      <w:bookmarkStart w:id="0" w:name="_GoBack"/>
      <w:bookmarkEnd w:id="0"/>
      <w:r>
        <w:rPr>
          <w:noProof/>
          <w:lang w:eastAsia="en-GB"/>
        </w:rPr>
        <mc:AlternateContent>
          <mc:Choice Requires="wps">
            <w:drawing>
              <wp:anchor distT="0" distB="0" distL="114300" distR="114300" simplePos="0" relativeHeight="251667456" behindDoc="0" locked="0" layoutInCell="1" allowOverlap="1">
                <wp:simplePos x="0" y="0"/>
                <wp:positionH relativeFrom="margin">
                  <wp:posOffset>2790190</wp:posOffset>
                </wp:positionH>
                <wp:positionV relativeFrom="paragraph">
                  <wp:posOffset>-173049</wp:posOffset>
                </wp:positionV>
                <wp:extent cx="3436882" cy="1056289"/>
                <wp:effectExtent l="0" t="0" r="49530" b="10795"/>
                <wp:wrapNone/>
                <wp:docPr id="10" name="Folded Corner 10"/>
                <wp:cNvGraphicFramePr/>
                <a:graphic xmlns:a="http://schemas.openxmlformats.org/drawingml/2006/main">
                  <a:graphicData uri="http://schemas.microsoft.com/office/word/2010/wordprocessingShape">
                    <wps:wsp>
                      <wps:cNvSpPr/>
                      <wps:spPr>
                        <a:xfrm>
                          <a:off x="0" y="0"/>
                          <a:ext cx="3436882" cy="1056289"/>
                        </a:xfrm>
                        <a:prstGeom prst="foldedCorner">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33F4" w:rsidRPr="001133F4" w:rsidRDefault="001133F4" w:rsidP="001133F4">
                            <w:pPr>
                              <w:jc w:val="center"/>
                              <w:rPr>
                                <w:sz w:val="24"/>
                              </w:rPr>
                            </w:pPr>
                            <w:r w:rsidRPr="001133F4">
                              <w:rPr>
                                <w:sz w:val="24"/>
                              </w:rPr>
                              <w:t>“By the end of the reign it had become the most detested but the most important of all Henry’s institutions of government involved in the maintenance of law and order.” Caroline Rogers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10" o:spid="_x0000_s1026" type="#_x0000_t65" style="position:absolute;margin-left:219.7pt;margin-top:-13.65pt;width:270.6pt;height:83.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kInwIAAMgFAAAOAAAAZHJzL2Uyb0RvYy54bWysVMFu2zAMvQ/YPwi6r3bSpEuDOkWWIsOA&#10;oi3aDj0rshQbkEVNUmJnXz9KctyuLXYoloNCmeQj+UTy4rJrFNkL62rQBR2d5JQIzaGs9bagPx/X&#10;X2aUOM90yRRoUdCDcPRy8fnTRWvmYgwVqFJYgiDazVtT0Mp7M88yxyvRMHcCRmhUSrAN83i126y0&#10;rEX0RmXjPD/LWrClscCFc/j1KinpIuJLKbi/ldIJT1RBMTcfTxvPTTizxQWbby0zVc37NNgHsmhY&#10;rTHoAHXFPCM7W7+BampuwYH0JxyaDKSsuYg1YDWj/FU1DxUzItaC5Dgz0OT+Hyy/2d9ZUpf4dkiP&#10;Zg2+0To8SklWYDW+DX5Hklrj5mj7YO5sf3Mohoo7aZvwj7WQLhJ7GIgVnSccP55OTs9mszElHHWj&#10;fHo2np0H1OzZ3VjnvwtoSBAKKmMOKYVILNtfO59cjqYhqgNVl+taqXix281KWbJn4bXzb/k05o5R&#10;/jJT+mOeiBNcs8BFqj5K/qBEAFT6XkikEusdx5RjE4shIca50H6UVBUrRcpzmuOvJ2PwiNREwIAs&#10;sb4BuwcIA/IWOxHU2wdXEWdgcM7/lVhyHjxiZNB+cG5qDfY9AIVV9ZGT/ZGkRE1gyXebDk2CuIHy&#10;gD1nIQ2jM3xd45tfM+fvmMXpw0bEjeJv8ZAK2oJCL1FSgf393vdgj0OBWkpanOaCul87ZgUl6ofG&#10;cTkfTSZh/ONlMv06xot9qdm81OhdswJsoRHuLsOjGOy9OorSQvOEi2cZoqKKaY6xC8q9PV5WPm0Z&#10;XF1cLJfRDEfeMH+tHwwP4IHg0MuP3ROzpm98jzNzA8fJZ/NXfZ9sg6eG5c6DrONQPPPaU4/rIvZQ&#10;v9rCPnp5j1bPC3jxBwAA//8DAFBLAwQUAAYACAAAACEAwPnHNt4AAAALAQAADwAAAGRycy9kb3du&#10;cmV2LnhtbEyPQU7DMBBF90jcwRokNlVrt6lKEuJUCAF7Cgdw4yGJsMdpbLeG02NWsBz9p//fNPtk&#10;DTvj7EdHEtYrAQypc3qkXsL72/OyBOaDIq2MI5TwhR727fVVo2rtLvSK50PoWS4hXysJQwhTzbnv&#10;BrTKr9yElLMPN1sV8jn3XM/qksut4RshdtyqkfLCoCZ8HLD7PEQrIcW0jouFik9dcOJbm1M5vZyk&#10;vL1JD/fAAqbwB8OvflaHNjsdXSTtmZGwLaptRiUsN3cFsExUpdgBO2a0qATwtuH/f2h/AAAA//8D&#10;AFBLAQItABQABgAIAAAAIQC2gziS/gAAAOEBAAATAAAAAAAAAAAAAAAAAAAAAABbQ29udGVudF9U&#10;eXBlc10ueG1sUEsBAi0AFAAGAAgAAAAhADj9If/WAAAAlAEAAAsAAAAAAAAAAAAAAAAALwEAAF9y&#10;ZWxzLy5yZWxzUEsBAi0AFAAGAAgAAAAhAAc1CQifAgAAyAUAAA4AAAAAAAAAAAAAAAAALgIAAGRy&#10;cy9lMm9Eb2MueG1sUEsBAi0AFAAGAAgAAAAhAMD5xzbeAAAACwEAAA8AAAAAAAAAAAAAAAAA+QQA&#10;AGRycy9kb3ducmV2LnhtbFBLBQYAAAAABAAEAPMAAAAEBgAAAAA=&#10;" adj="18000" fillcolor="#00b050" strokecolor="#00b050" strokeweight="1pt">
                <v:stroke joinstyle="miter"/>
                <v:textbox>
                  <w:txbxContent>
                    <w:p w:rsidR="001133F4" w:rsidRPr="001133F4" w:rsidRDefault="001133F4" w:rsidP="001133F4">
                      <w:pPr>
                        <w:jc w:val="center"/>
                        <w:rPr>
                          <w:sz w:val="24"/>
                        </w:rPr>
                      </w:pPr>
                      <w:r w:rsidRPr="001133F4">
                        <w:rPr>
                          <w:sz w:val="24"/>
                        </w:rPr>
                        <w:t>“By the end of the reign it had become the most detested but the most important of all Henry’s institutions of government involved in the maintenance of law and order.” Caroline Rogers</w:t>
                      </w:r>
                    </w:p>
                  </w:txbxContent>
                </v:textbox>
                <w10:wrap anchorx="margin"/>
              </v:shape>
            </w:pict>
          </mc:Fallback>
        </mc:AlternateContent>
      </w:r>
      <w:r>
        <w:rPr>
          <w:noProof/>
          <w:lang w:eastAsia="en-GB"/>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5470021</wp:posOffset>
                </wp:positionV>
                <wp:extent cx="2963917" cy="1008993"/>
                <wp:effectExtent l="0" t="0" r="27305" b="20320"/>
                <wp:wrapNone/>
                <wp:docPr id="9" name="Flowchart: Punched Tape 9"/>
                <wp:cNvGraphicFramePr/>
                <a:graphic xmlns:a="http://schemas.openxmlformats.org/drawingml/2006/main">
                  <a:graphicData uri="http://schemas.microsoft.com/office/word/2010/wordprocessingShape">
                    <wps:wsp>
                      <wps:cNvSpPr/>
                      <wps:spPr>
                        <a:xfrm>
                          <a:off x="0" y="0"/>
                          <a:ext cx="2963917" cy="1008993"/>
                        </a:xfrm>
                        <a:prstGeom prst="flowChartPunchedTap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33F4" w:rsidRDefault="001133F4" w:rsidP="001133F4">
                            <w:pPr>
                              <w:jc w:val="center"/>
                            </w:pPr>
                            <w:r w:rsidRPr="001133F4">
                              <w:rPr>
                                <w:u w:val="single"/>
                              </w:rPr>
                              <w:t>Administration of Justice</w:t>
                            </w:r>
                            <w:r>
                              <w:t xml:space="preserve"> – Retained judges of Richard 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9" o:spid="_x0000_s1027" type="#_x0000_t122" style="position:absolute;margin-left:0;margin-top:430.7pt;width:233.4pt;height:79.45pt;z-index:25166643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DKqwIAAN8FAAAOAAAAZHJzL2Uyb0RvYy54bWysVE1v2zAMvQ/YfxB0X22nnzbqFEGKDAOK&#10;Nlg69KzIcmxAljRJiZ39+pHyR7Ou2KFYDookkk+PzyRv77pGkoOwrtYqp8lZTIlQXBe12uX0x/Pq&#10;yw0lzjNVMKmVyOlROHo3//zptjWZmOlKy0JYAiDKZa3JaeW9yaLI8Uo0zJ1pIxQYS20b5uFod1Fh&#10;WQvojYxmcXwVtdoWxmounIPb+95I5wG/LAX3T2XphCcyp8DNh9WGdYtrNL9l2c4yU9V8oME+wKJh&#10;tYJHJ6h75hnZ2/ovqKbmVjtd+jOum0iXZc1FyAGySeI32WwqZkTIBcRxZpLJ/T9Y/nhYW1IXOU0p&#10;UayBT7SSuuUVsz4j672CD1GQZ+BBUhSrNS6DmI1Z2+HkYIuZd6Vt8B9yIl0Q+DgJLDpPOFzO0qvz&#10;NLmmhIMtieObND1H1Og13FjnvwrdENzktAQySyQzUEEmQWh2eHC+Dx1D8HWnZV2sainDwe62S2nJ&#10;gcHXX8b4G177w02qj0UCawyNUJNehbDzRykQUKrvogRpMe9AORS1mAgxzoXySW+qWCF6npenNLEN&#10;MCJIFAARuYT8JuwBYPTsQUbsXqDBH0NF6IkpOP4XsT54iggva+Wn4KZW2r4HICGr4eXefxSplwZV&#10;8t22C2UXPPFmq4sjlKLVfY86w1c1lMADc37NLDQltC8MGv8EC1ZFTvWwo6TS9td79+gPvQJWSlpo&#10;8py6n3tmBSXym4IuSpOLC5wK4XBxeT2Dgz21bE8tat8sNVRSAiPN8LBFfy/HbWl18wLzaIGvgolB&#10;92gYNtzb8bD0/fCBicbFYhHcYBIY5h/UxnAER52xpJ+7F2bN0AceWuhRjwOBZW/Kv/fFSKUXe6/L&#10;OvTGq67DF4ApEkppmHg4pk7Pwet1Ls9/AwAA//8DAFBLAwQUAAYACAAAACEA26via98AAAAJAQAA&#10;DwAAAGRycy9kb3ducmV2LnhtbEyPy07DMBBF90j8gzVI7KjdtERVGqdCIBasEAEh2LnxNA/icRq7&#10;Tfh7hhUsR/fqzjn5bna9OOMYWk8algsFAqnytqVaw9vr480GRIiGrOk9oYZvDLArLi9yk1k/0Que&#10;y1gLHqGQGQ1NjEMmZagadCYs/IDE2cGPzkQ+x1ra0Uw87nqZKJVKZ1riD40Z8L7B6qs8OQ0fqweL&#10;bXebqHL8fD4eu/fuaXJaX1/Nd1sQEef4V4ZffEaHgpn2/kQ2iF4Di0QNm3S5BsHxOk3ZZM89lagV&#10;yCKX/w2KHwAAAP//AwBQSwECLQAUAAYACAAAACEAtoM4kv4AAADhAQAAEwAAAAAAAAAAAAAAAAAA&#10;AAAAW0NvbnRlbnRfVHlwZXNdLnhtbFBLAQItABQABgAIAAAAIQA4/SH/1gAAAJQBAAALAAAAAAAA&#10;AAAAAAAAAC8BAABfcmVscy8ucmVsc1BLAQItABQABgAIAAAAIQAgs6DKqwIAAN8FAAAOAAAAAAAA&#10;AAAAAAAAAC4CAABkcnMvZTJvRG9jLnhtbFBLAQItABQABgAIAAAAIQDbq+Jr3wAAAAkBAAAPAAAA&#10;AAAAAAAAAAAAAAUFAABkcnMvZG93bnJldi54bWxQSwUGAAAAAAQABADzAAAAEQYAAAAA&#10;" fillcolor="#c00000" strokecolor="#c00000" strokeweight="1pt">
                <v:textbox>
                  <w:txbxContent>
                    <w:p w:rsidR="001133F4" w:rsidRDefault="001133F4" w:rsidP="001133F4">
                      <w:pPr>
                        <w:jc w:val="center"/>
                      </w:pPr>
                      <w:r w:rsidRPr="001133F4">
                        <w:rPr>
                          <w:u w:val="single"/>
                        </w:rPr>
                        <w:t>Administration of Justice</w:t>
                      </w:r>
                      <w:r>
                        <w:t xml:space="preserve"> – Retained judges of Richard III.</w:t>
                      </w:r>
                    </w:p>
                  </w:txbxContent>
                </v:textbox>
                <w10:wrap anchorx="margin"/>
              </v:shape>
            </w:pict>
          </mc:Fallback>
        </mc:AlternateContent>
      </w:r>
      <w:r>
        <w:rPr>
          <w:noProof/>
          <w:lang w:eastAsia="en-GB"/>
        </w:rPr>
        <mc:AlternateContent>
          <mc:Choice Requires="wps">
            <w:drawing>
              <wp:anchor distT="0" distB="0" distL="114300" distR="114300" simplePos="0" relativeHeight="251665408" behindDoc="0" locked="0" layoutInCell="1" allowOverlap="1">
                <wp:simplePos x="0" y="0"/>
                <wp:positionH relativeFrom="page">
                  <wp:posOffset>7171165</wp:posOffset>
                </wp:positionH>
                <wp:positionV relativeFrom="paragraph">
                  <wp:posOffset>4445570</wp:posOffset>
                </wp:positionV>
                <wp:extent cx="3026585" cy="1876096"/>
                <wp:effectExtent l="0" t="0" r="21590" b="10160"/>
                <wp:wrapNone/>
                <wp:docPr id="8" name="Cross 8"/>
                <wp:cNvGraphicFramePr/>
                <a:graphic xmlns:a="http://schemas.openxmlformats.org/drawingml/2006/main">
                  <a:graphicData uri="http://schemas.microsoft.com/office/word/2010/wordprocessingShape">
                    <wps:wsp>
                      <wps:cNvSpPr/>
                      <wps:spPr>
                        <a:xfrm>
                          <a:off x="0" y="0"/>
                          <a:ext cx="3026585" cy="1876096"/>
                        </a:xfrm>
                        <a:prstGeom prst="plus">
                          <a:avLst/>
                        </a:prstGeom>
                        <a:solidFill>
                          <a:srgbClr val="7030A0"/>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133F4" w:rsidRPr="001133F4" w:rsidRDefault="001133F4" w:rsidP="001133F4">
                            <w:pPr>
                              <w:jc w:val="center"/>
                              <w:rPr>
                                <w:u w:val="single"/>
                              </w:rPr>
                            </w:pPr>
                            <w:r w:rsidRPr="001133F4">
                              <w:rPr>
                                <w:u w:val="single"/>
                              </w:rPr>
                              <w:t>Papacy</w:t>
                            </w:r>
                          </w:p>
                          <w:p w:rsidR="001133F4" w:rsidRDefault="001133F4" w:rsidP="001133F4">
                            <w:pPr>
                              <w:jc w:val="center"/>
                            </w:pPr>
                            <w:r>
                              <w:t>Pope provided dispensation for marriage to Elizabeth of York and declared his children legitimate.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Cross 8" o:spid="_x0000_s1028" type="#_x0000_t11" style="position:absolute;margin-left:564.65pt;margin-top:350.05pt;width:238.3pt;height:147.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bk0nAIAAL0FAAAOAAAAZHJzL2Uyb0RvYy54bWysVFFP2zAQfp+0/2D5fSQttJSKFFVFTJMQ&#10;VMDEs+vYTSTb59luk+7X7+ykgQHaA1oeHJ/v7vPd57u7vGq1InvhfA2moKOTnBJhOJS12Rb059PN&#10;txklPjBTMgVGFPQgPL1afP1y2di5GEMFqhSOIIjx88YWtArBzrPM80po5k/ACoNKCU6zgKLbZqVj&#10;DaJrlY3zfJo14ErrgAvv8fS6U9JFwpdS8HAvpReBqIJibCGtLq2buGaLSzbfOmarmvdhsE9EoVlt&#10;8NIB6poFRnaufgela+7AgwwnHHQGUtZcpBwwm1H+JpvHilmRckFyvB1o8v8Plt/t147UZUHxoQzT&#10;+EQrDNCTWaSmsX6OFo927XrJ4zbm2Uqn4x8zIG2i8zDQKdpAOB6e5uPpZDahhKNuNDuf5hfTiJq9&#10;uFvnw3cBmsRNQa3a+UQj29/60JkeTeJtHlRd3tRKJcFtNyvlyJ7h257np/kyPSei/2WmzOc8ESe6&#10;ZpGDLuu0CwclIqAyD0IicZjnOIWcSlYMATHOhQmjTlWxUnRxTnL8ehIGj0RJAozIEvMbsHuA2A7v&#10;sTuCevvoKlLFD875vwLrnAePdDOYMDjr2oD7CEBhVv3Nnf2RpI6ayFJoN20qqnG0jCcbKA9YaA66&#10;DvSW39T45LfMhzVz2HLYnDhGwj0uUkFTUOh3lFTgfn90Hu2xE1BLSYMtXFD/a8ecoET9MNgjF6Oz&#10;s9jzSTibnI9RcK81m9cas9MrwEoa4cCyPG2jfVDHrXSgn3HaLOOtqGKG490F5cEdhVXoRgvOKy6W&#10;y2SGfW5ZuDWPlkfwyHMs6af2mTnb133AlrmDY7uz+Zvy72yjp4HlLoCsU2+88Nq/AM6IVEr9PItD&#10;6LWcrF6m7uIPAAAA//8DAFBLAwQUAAYACAAAACEAMLodOOIAAAANAQAADwAAAGRycy9kb3ducmV2&#10;LnhtbEyPwW7CMBBE75X6D9ZW6q3YoQppQhyEkMqplWhacTbxkkTE6yg2JOXra07lONqnmbf5ajId&#10;u+DgWksSopkAhlRZ3VIt4ef7/eUNmPOKtOosoYRfdLAqHh9ylWk70hdeSl+zUEIuUxIa7/uMc1c1&#10;aJSb2R4p3I52MMqHONRcD2oM5abjcyEW3KiWwkKjetw0WJ3Ks5HgN0l9KrfJuMfr9rr+3O/K6WMn&#10;5fPTtF4C8zj5fxhu+kEdiuB0sGfSjnUhR/P0NbASEiEiYDdkIeIU2EFCmsYx8CLn918UfwAAAP//&#10;AwBQSwECLQAUAAYACAAAACEAtoM4kv4AAADhAQAAEwAAAAAAAAAAAAAAAAAAAAAAW0NvbnRlbnRf&#10;VHlwZXNdLnhtbFBLAQItABQABgAIAAAAIQA4/SH/1gAAAJQBAAALAAAAAAAAAAAAAAAAAC8BAABf&#10;cmVscy8ucmVsc1BLAQItABQABgAIAAAAIQCtbbk0nAIAAL0FAAAOAAAAAAAAAAAAAAAAAC4CAABk&#10;cnMvZTJvRG9jLnhtbFBLAQItABQABgAIAAAAIQAwuh044gAAAA0BAAAPAAAAAAAAAAAAAAAAAPYE&#10;AABkcnMvZG93bnJldi54bWxQSwUGAAAAAAQABADzAAAABQYAAAAA&#10;" fillcolor="#7030a0" strokecolor="#7030a0" strokeweight="1pt">
                <v:textbox>
                  <w:txbxContent>
                    <w:p w:rsidR="001133F4" w:rsidRPr="001133F4" w:rsidRDefault="001133F4" w:rsidP="001133F4">
                      <w:pPr>
                        <w:jc w:val="center"/>
                        <w:rPr>
                          <w:u w:val="single"/>
                        </w:rPr>
                      </w:pPr>
                      <w:r w:rsidRPr="001133F4">
                        <w:rPr>
                          <w:u w:val="single"/>
                        </w:rPr>
                        <w:t>Papacy</w:t>
                      </w:r>
                    </w:p>
                    <w:p w:rsidR="001133F4" w:rsidRDefault="001133F4" w:rsidP="001133F4">
                      <w:pPr>
                        <w:jc w:val="center"/>
                      </w:pPr>
                      <w:r>
                        <w:t>Pope provided dispensation for marriage to Elizabeth of York and declared his children legitimate.</w:t>
                      </w:r>
                    </w:p>
                  </w:txbxContent>
                </v:textbox>
                <w10:wrap anchorx="page"/>
              </v:shape>
            </w:pict>
          </mc:Fallback>
        </mc:AlternateContent>
      </w:r>
      <w:r w:rsidR="00A52ECC">
        <w:rPr>
          <w:noProof/>
          <w:lang w:eastAsia="en-GB"/>
        </w:rPr>
        <mc:AlternateContent>
          <mc:Choice Requires="wps">
            <w:drawing>
              <wp:anchor distT="0" distB="0" distL="114300" distR="114300" simplePos="0" relativeHeight="251664384" behindDoc="0" locked="0" layoutInCell="1" allowOverlap="1">
                <wp:simplePos x="0" y="0"/>
                <wp:positionH relativeFrom="column">
                  <wp:posOffset>6337607</wp:posOffset>
                </wp:positionH>
                <wp:positionV relativeFrom="paragraph">
                  <wp:posOffset>0</wp:posOffset>
                </wp:positionV>
                <wp:extent cx="2932387" cy="1781503"/>
                <wp:effectExtent l="19050" t="0" r="40005" b="314325"/>
                <wp:wrapNone/>
                <wp:docPr id="7" name="Cloud Callout 7"/>
                <wp:cNvGraphicFramePr/>
                <a:graphic xmlns:a="http://schemas.openxmlformats.org/drawingml/2006/main">
                  <a:graphicData uri="http://schemas.microsoft.com/office/word/2010/wordprocessingShape">
                    <wps:wsp>
                      <wps:cNvSpPr/>
                      <wps:spPr>
                        <a:xfrm>
                          <a:off x="0" y="0"/>
                          <a:ext cx="2932387" cy="1781503"/>
                        </a:xfrm>
                        <a:prstGeom prst="cloudCallout">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A52ECC" w:rsidRPr="001133F4" w:rsidRDefault="00A52ECC" w:rsidP="00A52ECC">
                            <w:pPr>
                              <w:jc w:val="center"/>
                              <w:rPr>
                                <w:u w:val="single"/>
                              </w:rPr>
                            </w:pPr>
                            <w:r w:rsidRPr="001133F4">
                              <w:rPr>
                                <w:u w:val="single"/>
                              </w:rPr>
                              <w:t>Church</w:t>
                            </w:r>
                          </w:p>
                          <w:p w:rsidR="00A52ECC" w:rsidRDefault="00A52ECC" w:rsidP="00A52ECC">
                            <w:pPr>
                              <w:jc w:val="center"/>
                            </w:pPr>
                            <w:r>
                              <w:t>Kept tight control over Church appointments, selected local Church</w:t>
                            </w:r>
                            <w:r w:rsidR="001133F4">
                              <w:t>m</w:t>
                            </w:r>
                            <w:r>
                              <w:t>en to state and Episcopal posts.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7" o:spid="_x0000_s1029" type="#_x0000_t106" style="position:absolute;margin-left:499pt;margin-top:0;width:230.9pt;height:14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B/fgIAAFgFAAAOAAAAZHJzL2Uyb0RvYy54bWysVN9v2yAQfp+0/wHxvtpO0qWN6lRRqk6T&#10;qjZaO/WZYKgtAceAxM7++h3YcaOu2qRpfsAcd/dxP77j6rrTiuyF8w2YkhZnOSXCcKga81LS70+3&#10;ny4o8YGZiikwoqQH4en18uOHq9YuxARqUJVwBEGMX7S2pHUIdpFlntdCM38GVhhUSnCaBRTdS1Y5&#10;1iK6Vtkkzz9nLbjKOuDCezy96ZV0mfClFDw8SOlFIKqkGFtIq0vrNq7Z8ootXhyzdcOHMNg/RKFZ&#10;Y/DSEeqGBUZ2rvkNSjfcgQcZzjjoDKRsuEg5YDZF/iabx5pZkXLB4ng7lsn/P1h+v9840lQlnVNi&#10;mMYWrRXsKrJmCv+BzGOJWusXaPloN26QPG5jvp10Ov4xE9Klsh7GsoouEI6Hk8vpZHqB+Bx1xfyi&#10;OM+nETV7dbfOhy8CNImbkvIYwhBBKivb3/nQuxxN0T+G1QeSduGgRIxFmW9CYk7x6uSd2CTWypE9&#10;Qx4wzoUJs15Vs0r0x+c5fkNco0eKMgFGZNkoNWIXf8LuYx3so6tIZByd8787jx7pZjBhdNaNAfce&#10;gArFkIDs7Y9F6ksTqxS6bZf6nVoQT7ZQHZADDvrh8JbfNtiFO+bDhjmcBpwbnPDwgItU0JYUhh0l&#10;Nbif751HeyQpailpcbpK6n/smBOUqK8G6XtZzGZxHJMwO59PUHCnmu2pxuz0GrBxBb4llqdttA/q&#10;uJUO9DM+BKt4K6qY4Xg38ii4o7AO/dTjU8LFapXMcAQtC3fm0fIIHusc2fXUPTNnByoGZPE9HCeR&#10;Ld4wsbeNngZWuwCySTR9revQARzfRKXhqYnvw6mcrF4fxOUvAAAA//8DAFBLAwQUAAYACAAAACEA&#10;uBkJ2N4AAAAJAQAADwAAAGRycy9kb3ducmV2LnhtbEyPwWrCQBCG74W+wzJCb3VjqJKk2YgUUoon&#10;tfa+yU6TYHY2za6avn3HU70MDP/wzffn68n24oKj7xwpWMwjEEi1Mx01Co6f5XMCwgdNRveOUMEv&#10;elgXjw+5zoy70h4vh9AIhpDPtII2hCGT0tctWu3nbkDi7NuNVgdex0aaUV8ZbnsZR9FKWt0Rf2j1&#10;gG8t1qfD2TJlX/nt+2K5+ziGuPza0u6nLTdKPc2mzSuIgFP4P4abPqtDwU6VO5PxoleQpgl3CQp4&#10;3uKXZcpVKgVxEq1AFrm8b1D8AQAA//8DAFBLAQItABQABgAIAAAAIQC2gziS/gAAAOEBAAATAAAA&#10;AAAAAAAAAAAAAAAAAABbQ29udGVudF9UeXBlc10ueG1sUEsBAi0AFAAGAAgAAAAhADj9If/WAAAA&#10;lAEAAAsAAAAAAAAAAAAAAAAALwEAAF9yZWxzLy5yZWxzUEsBAi0AFAAGAAgAAAAhAJZr8H9+AgAA&#10;WAUAAA4AAAAAAAAAAAAAAAAALgIAAGRycy9lMm9Eb2MueG1sUEsBAi0AFAAGAAgAAAAhALgZCdje&#10;AAAACQEAAA8AAAAAAAAAAAAAAAAA2AQAAGRycy9kb3ducmV2LnhtbFBLBQYAAAAABAAEAPMAAADj&#10;BQAAAAA=&#10;" adj="6300,24300" fillcolor="#ffc000 [3207]" strokecolor="#7f5f00 [1607]" strokeweight="1pt">
                <v:stroke joinstyle="miter"/>
                <v:textbox>
                  <w:txbxContent>
                    <w:p w:rsidR="00A52ECC" w:rsidRPr="001133F4" w:rsidRDefault="00A52ECC" w:rsidP="00A52ECC">
                      <w:pPr>
                        <w:jc w:val="center"/>
                        <w:rPr>
                          <w:u w:val="single"/>
                        </w:rPr>
                      </w:pPr>
                      <w:r w:rsidRPr="001133F4">
                        <w:rPr>
                          <w:u w:val="single"/>
                        </w:rPr>
                        <w:t>Church</w:t>
                      </w:r>
                    </w:p>
                    <w:p w:rsidR="00A52ECC" w:rsidRDefault="00A52ECC" w:rsidP="00A52ECC">
                      <w:pPr>
                        <w:jc w:val="center"/>
                      </w:pPr>
                      <w:r>
                        <w:t>Kept tight control over Church appointments, selected local Church</w:t>
                      </w:r>
                      <w:r w:rsidR="001133F4">
                        <w:t>m</w:t>
                      </w:r>
                      <w:r>
                        <w:t>en to state and Episcopal posts.</w:t>
                      </w:r>
                    </w:p>
                  </w:txbxContent>
                </v:textbox>
              </v:shape>
            </w:pict>
          </mc:Fallback>
        </mc:AlternateContent>
      </w:r>
      <w:r w:rsidR="00A52ECC">
        <w:rPr>
          <w:noProof/>
          <w:lang w:eastAsia="en-GB"/>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4209393</wp:posOffset>
                </wp:positionV>
                <wp:extent cx="2333297" cy="1466193"/>
                <wp:effectExtent l="0" t="0" r="10160" b="20320"/>
                <wp:wrapNone/>
                <wp:docPr id="6" name="Rounded Rectangle 6"/>
                <wp:cNvGraphicFramePr/>
                <a:graphic xmlns:a="http://schemas.openxmlformats.org/drawingml/2006/main">
                  <a:graphicData uri="http://schemas.microsoft.com/office/word/2010/wordprocessingShape">
                    <wps:wsp>
                      <wps:cNvSpPr/>
                      <wps:spPr>
                        <a:xfrm>
                          <a:off x="0" y="0"/>
                          <a:ext cx="2333297" cy="1466193"/>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2ECC" w:rsidRDefault="00A52ECC" w:rsidP="00A52ECC">
                            <w:pPr>
                              <w:jc w:val="center"/>
                            </w:pPr>
                            <w:r w:rsidRPr="00A52ECC">
                              <w:rPr>
                                <w:u w:val="single"/>
                              </w:rPr>
                              <w:t>Parliament</w:t>
                            </w:r>
                            <w:r>
                              <w:t xml:space="preserve"> – called as and when</w:t>
                            </w:r>
                          </w:p>
                          <w:p w:rsidR="00A52ECC" w:rsidRDefault="00A52ECC" w:rsidP="00A52ECC">
                            <w:pPr>
                              <w:jc w:val="center"/>
                            </w:pPr>
                            <w:r>
                              <w:t>Henry used legislation through Parliament to strengthen royal power and emphasise all power derived from the Crown.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30" style="position:absolute;margin-left:-36pt;margin-top:331.45pt;width:183.7pt;height:115.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R48pQIAAM4FAAAOAAAAZHJzL2Uyb0RvYy54bWysVMFu2zAMvQ/YPwi6r7aTNF2DOkXWIsOA&#10;og3aDj0rshwbkEVNUuJkXz9SdtyuLXYoloMimuQj+UTy4nLfaLZTztdgcp6dpJwpI6GozSbnPx+X&#10;X75y5oMwhdBgVM4PyvPL+edPF62dqRFUoAvlGIIYP2ttzqsQ7CxJvKxUI/wJWGVQWYJrREDRbZLC&#10;iRbRG52M0nSatOAK60Aq7/Hrdafk84hflkqGu7L0KjCdc8wtxNPFc01nMr8Qs40Ttqpln4b4QBaN&#10;qA0GHaCuRRBs6+o3UE0tHXgow4mEJoGyrKWKNWA1WfqqmodKWBVrQXK8HWjy/w9W3u5WjtVFzqec&#10;GdHgE93D1hSqYPdInjAbrdiUaGqtn6H1g125XvJ4pZr3pWvoH6th+0jtYaBW7QOT+HE0Ho9H52ec&#10;SdRlk+k0Ox8TavLsbp0P3xU0jC45d5QG5RB5FbsbHzr7ox2F9KDrYllrHQW3WV9px3aCHjv9li7j&#10;+2KIv8y0+Zgn4pBrQkR0pcdbOGhFgNrcqxKZpGJjyrGH1ZCQkFKZkHWqShSqy/M0xV/PxOAReYmA&#10;hFxifQN2D0Dz8Ra7I6i3J1cVR2BwTv+VWOc8eMTIYMLg3NQG3HsAGqvqI3f2R5I6aoilsF/vY5dN&#10;yJK+rKE4YOc56EbSW7ms8d1vhA8r4XAGcVpxr4Q7PEoNbc6hv3FWgfv93neyx9FALWctznTO/a+t&#10;cIoz/cPg0JxnkwktgShMTs9GKLiXmvVLjdk2V4CdlOEGszJeyT7o47V00Dzh+llQVFQJIzF2zmVw&#10;R+EqdLsGF5hUi0U0w8G3ItyYBysJnHimln7cPwln++YPODe3cJx/MXvV/p0teRpYbAOUdZyNZ177&#10;F8ClEVupX3C0lV7K0ep5Dc//AAAA//8DAFBLAwQUAAYACAAAACEAp5OQ2t8AAAALAQAADwAAAGRy&#10;cy9kb3ducmV2LnhtbEyPQU+EMBSE7yb+h+aZeNstsrsISNmo0esm4v6AQp+A0FfSdgH/vfXkHicz&#10;mfmmOK56ZDNa1xsS8LCNgCE1RvXUCjh/vm9SYM5LUnI0hAJ+0MGxvL0pZK7MQh84V75loYRcLgV0&#10;3k85567pUEu3NRNS8L6M1dIHaVuurFxCuR55HEUJ17KnsNDJCV87bIbqogX0h5McTrt1/n6pahz2&#10;/Lxo+ybE/d36/ATM4+r/w/CHH9ChDEy1uZBybBSweYzDFy8gSeIMWEjE2WEPrBaQZrsUeFnw6w/l&#10;LwAAAP//AwBQSwECLQAUAAYACAAAACEAtoM4kv4AAADhAQAAEwAAAAAAAAAAAAAAAAAAAAAAW0Nv&#10;bnRlbnRfVHlwZXNdLnhtbFBLAQItABQABgAIAAAAIQA4/SH/1gAAAJQBAAALAAAAAAAAAAAAAAAA&#10;AC8BAABfcmVscy8ucmVsc1BLAQItABQABgAIAAAAIQDVPR48pQIAAM4FAAAOAAAAAAAAAAAAAAAA&#10;AC4CAABkcnMvZTJvRG9jLnhtbFBLAQItABQABgAIAAAAIQCnk5Da3wAAAAsBAAAPAAAAAAAAAAAA&#10;AAAAAP8EAABkcnMvZG93bnJldi54bWxQSwUGAAAAAAQABADzAAAACwYAAAAA&#10;" fillcolor="#00b0f0" strokecolor="#00b0f0" strokeweight="1pt">
                <v:stroke joinstyle="miter"/>
                <v:textbox>
                  <w:txbxContent>
                    <w:p w:rsidR="00A52ECC" w:rsidRDefault="00A52ECC" w:rsidP="00A52ECC">
                      <w:pPr>
                        <w:jc w:val="center"/>
                      </w:pPr>
                      <w:r w:rsidRPr="00A52ECC">
                        <w:rPr>
                          <w:u w:val="single"/>
                        </w:rPr>
                        <w:t>Parliament</w:t>
                      </w:r>
                      <w:r>
                        <w:t xml:space="preserve"> – called as and when</w:t>
                      </w:r>
                    </w:p>
                    <w:p w:rsidR="00A52ECC" w:rsidRDefault="00A52ECC" w:rsidP="00A52ECC">
                      <w:pPr>
                        <w:jc w:val="center"/>
                      </w:pPr>
                      <w:r>
                        <w:t>Henry used legislation through Parliament to strengthen royal power and emphasise all power derived from the Crown.</w:t>
                      </w:r>
                    </w:p>
                  </w:txbxContent>
                </v:textbox>
              </v:roundrect>
            </w:pict>
          </mc:Fallback>
        </mc:AlternateContent>
      </w:r>
      <w:r w:rsidR="00A52ECC">
        <w:rPr>
          <w:noProof/>
          <w:lang w:eastAsia="en-GB"/>
        </w:rPr>
        <mc:AlternateContent>
          <mc:Choice Requires="wps">
            <w:drawing>
              <wp:anchor distT="0" distB="0" distL="114300" distR="114300" simplePos="0" relativeHeight="251662336" behindDoc="0" locked="0" layoutInCell="1" allowOverlap="1">
                <wp:simplePos x="0" y="0"/>
                <wp:positionH relativeFrom="column">
                  <wp:posOffset>-599090</wp:posOffset>
                </wp:positionH>
                <wp:positionV relativeFrom="paragraph">
                  <wp:posOffset>15766</wp:posOffset>
                </wp:positionV>
                <wp:extent cx="3815256" cy="3389586"/>
                <wp:effectExtent l="19050" t="19050" r="33020" b="40005"/>
                <wp:wrapNone/>
                <wp:docPr id="5" name="7-Point Star 5"/>
                <wp:cNvGraphicFramePr/>
                <a:graphic xmlns:a="http://schemas.openxmlformats.org/drawingml/2006/main">
                  <a:graphicData uri="http://schemas.microsoft.com/office/word/2010/wordprocessingShape">
                    <wps:wsp>
                      <wps:cNvSpPr/>
                      <wps:spPr>
                        <a:xfrm>
                          <a:off x="0" y="0"/>
                          <a:ext cx="3815256" cy="3389586"/>
                        </a:xfrm>
                        <a:prstGeom prst="star7">
                          <a:avLst/>
                        </a:prstGeom>
                        <a:solidFill>
                          <a:srgbClr val="E848DD"/>
                        </a:solidFill>
                        <a:ln>
                          <a:solidFill>
                            <a:srgbClr val="E848DD"/>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52ECC" w:rsidRPr="00A52ECC" w:rsidRDefault="00A52ECC" w:rsidP="00A52ECC">
                            <w:pPr>
                              <w:jc w:val="center"/>
                              <w:rPr>
                                <w:u w:val="single"/>
                              </w:rPr>
                            </w:pPr>
                            <w:r w:rsidRPr="00A52ECC">
                              <w:rPr>
                                <w:u w:val="single"/>
                              </w:rPr>
                              <w:t>Specialised committees</w:t>
                            </w:r>
                          </w:p>
                          <w:p w:rsidR="00A52ECC" w:rsidRDefault="00A52ECC" w:rsidP="00A52ECC">
                            <w:pPr>
                              <w:jc w:val="center"/>
                            </w:pPr>
                            <w:r>
                              <w:t>Court of Star Chamber – Maintenance and retaining by nobility</w:t>
                            </w:r>
                          </w:p>
                          <w:p w:rsidR="00A52ECC" w:rsidRDefault="00A52ECC" w:rsidP="00A52ECC">
                            <w:pPr>
                              <w:jc w:val="center"/>
                            </w:pPr>
                            <w:r>
                              <w:t>Counsel Learned in Law – Court and debt collecting agency</w:t>
                            </w:r>
                          </w:p>
                          <w:p w:rsidR="00A52ECC" w:rsidRDefault="00A52ECC" w:rsidP="00A52ECC">
                            <w:pPr>
                              <w:jc w:val="center"/>
                            </w:pPr>
                            <w:r>
                              <w:t>Counsel of the North – Border regions.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7-Point Star 5" o:spid="_x0000_s1031" style="position:absolute;margin-left:-47.15pt;margin-top:1.25pt;width:300.4pt;height:26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15256,338958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kL3pQIAAMUFAAAOAAAAZHJzL2Uyb0RvYy54bWysVE1v2zAMvQ/YfxB0b52kcZsGdYqgWYcB&#10;RRssHXpWZDkWIIuapMTOfv0o+SNdV+xQzAdZFMkn8onkzW1TKXIQ1knQGR2fjygRmkMu9S6jP57v&#10;z2aUOM90zhRokdGjcPR28fnTTW3mYgIlqFxYgiDazWuT0dJ7M08Sx0tRMXcORmhUFmAr5lG0uyS3&#10;rEb0SiWT0egyqcHmxgIXzuHpqlXSRcQvCsH9U1E44YnKKMbm42rjug1rsrhh851lppS8C4N9IIqK&#10;SY2XDlAr5hnZW/kXVCW5BQeFP+dQJVAUkouYA2YzHr3JZlMyI2IuSI4zA03u/8Hyx8PaEplnNKVE&#10;swqf6OpsDVJ7svHMkjQwVBs3R8ONWdtOcrgN6TaFrcIfEyFNZPU4sCoaTzgeXszG6SS9pISj7uJi&#10;dp3OLgNqcnI31vmvAioSNhnFgrFXkU52eHC+te1twnUOlMzvpVJRsLvtnbLkwPCNv8yms9Wqg//D&#10;TOmPeWKYwTUJJLRpx50/KhEAlf4uCiQQE53EkGPpiiEgxrnQftyqSpaLNs50hF8fZij24BE5iYAB&#10;ucD8BuwOoLdsQXrslqDOPriKWPmD8+hfgbXOg0e8GbQfnCupwb4HoDCr7ubWvieppSaw5Jtt0xUX&#10;WoaTLeRHLDgLbSc6w+8lvvkDc37NLLYeNimOE/+ES6Ggzih0O0pKsL/eOw/22BGopaTGVsYC+rln&#10;VlCivmnslevxdBp6PwrT9GqCgn2t2b7W6H11B1hJYxxchsdtsPeq3xYWqhecOstwK6qY5nh3Rrm3&#10;vXDn2xGDc4uL5TKaYb8b5h/0xvAAHngOJf3cvDBrusL32DOP0Lc9m78p/9Y2eGpY7j0UMvbGidfu&#10;BXBWxFLq5loYRq/laHWavovfAAAA//8DAFBLAwQUAAYACAAAACEAj4bzMOAAAAAJAQAADwAAAGRy&#10;cy9kb3ducmV2LnhtbEyPwU7DMBBE70j8g7VI3Fq7TRtoiFNVSIiKSiACvbuxSQL2OrLdNvw9ywlu&#10;s5rR7JtyPTrLTibE3qOE2VQAM9h43WMr4f3tYXILLCaFWlmPRsK3ibCuLi9KVWh/xldzqlPLqARj&#10;oSR0KQ0F57HpjFNx6geD5H344FSiM7RcB3Wmcmf5XIicO9UjfejUYO4703zVRych1M92L+rPxebm&#10;6XGbN6vZbvuyl/L6atzcAUtmTH9h+MUndKiI6eCPqCOzEiarRUZRCfMlMPKXIidxIJHlGfCq5P8X&#10;VD8AAAD//wMAUEsBAi0AFAAGAAgAAAAhALaDOJL+AAAA4QEAABMAAAAAAAAAAAAAAAAAAAAAAFtD&#10;b250ZW50X1R5cGVzXS54bWxQSwECLQAUAAYACAAAACEAOP0h/9YAAACUAQAACwAAAAAAAAAAAAAA&#10;AAAvAQAAX3JlbHMvLnJlbHNQSwECLQAUAAYACAAAACEA8bZC96UCAADFBQAADgAAAAAAAAAAAAAA&#10;AAAuAgAAZHJzL2Uyb0RvYy54bWxQSwECLQAUAAYACAAAACEAj4bzMOAAAAAJAQAADwAAAAAAAAAA&#10;AAAAAAD/BAAAZHJzL2Rvd25yZXYueG1sUEsFBgAAAAAEAAQA8wAAAAwGAAAAAA==&#10;" adj="-11796480,,5400" path="m-10,2179865l587504,1508516,377827,671352r942297,1l1907628,r587504,671353l3437429,671352r-209677,837164l3815266,2179865r-848985,372573l2756598,3389604,1907628,3017027r-848970,372577l848975,2552438,-10,2179865xe" fillcolor="#e848dd" strokecolor="#e848dd" strokeweight="1pt">
                <v:stroke joinstyle="miter"/>
                <v:formulas/>
                <v:path arrowok="t" o:connecttype="custom" o:connectlocs="-10,2179865;587504,1508516;377827,671352;1320124,671353;1907628,0;2495132,671353;3437429,671352;3227752,1508516;3815266,2179865;2966281,2552438;2756598,3389604;1907628,3017027;1058658,3389604;848975,2552438;-10,2179865" o:connectangles="0,0,0,0,0,0,0,0,0,0,0,0,0,0,0" textboxrect="0,0,3815256,3389586"/>
                <v:textbox>
                  <w:txbxContent>
                    <w:p w:rsidR="00A52ECC" w:rsidRPr="00A52ECC" w:rsidRDefault="00A52ECC" w:rsidP="00A52ECC">
                      <w:pPr>
                        <w:jc w:val="center"/>
                        <w:rPr>
                          <w:u w:val="single"/>
                        </w:rPr>
                      </w:pPr>
                      <w:r w:rsidRPr="00A52ECC">
                        <w:rPr>
                          <w:u w:val="single"/>
                        </w:rPr>
                        <w:t>Specialised committees</w:t>
                      </w:r>
                    </w:p>
                    <w:p w:rsidR="00A52ECC" w:rsidRDefault="00A52ECC" w:rsidP="00A52ECC">
                      <w:pPr>
                        <w:jc w:val="center"/>
                      </w:pPr>
                      <w:r>
                        <w:t>Court of Star Chamber – Maintenance and retaining by nobility</w:t>
                      </w:r>
                    </w:p>
                    <w:p w:rsidR="00A52ECC" w:rsidRDefault="00A52ECC" w:rsidP="00A52ECC">
                      <w:pPr>
                        <w:jc w:val="center"/>
                      </w:pPr>
                      <w:r>
                        <w:t>Counsel Learned in Law – Court and debt collecting agency</w:t>
                      </w:r>
                    </w:p>
                    <w:p w:rsidR="00A52ECC" w:rsidRDefault="00A52ECC" w:rsidP="00A52ECC">
                      <w:pPr>
                        <w:jc w:val="center"/>
                      </w:pPr>
                      <w:r>
                        <w:t>Counsel of the North – Border regions.</w:t>
                      </w:r>
                    </w:p>
                  </w:txbxContent>
                </v:textbox>
              </v:shape>
            </w:pict>
          </mc:Fallback>
        </mc:AlternateContent>
      </w:r>
      <w:r w:rsidR="00A52ECC">
        <w:rPr>
          <w:noProof/>
          <w:lang w:eastAsia="en-GB"/>
        </w:rPr>
        <mc:AlternateContent>
          <mc:Choice Requires="wps">
            <w:drawing>
              <wp:anchor distT="0" distB="0" distL="114300" distR="114300" simplePos="0" relativeHeight="251661312" behindDoc="0" locked="0" layoutInCell="1" allowOverlap="1">
                <wp:simplePos x="0" y="0"/>
                <wp:positionH relativeFrom="page">
                  <wp:align>right</wp:align>
                </wp:positionH>
                <wp:positionV relativeFrom="paragraph">
                  <wp:posOffset>1828800</wp:posOffset>
                </wp:positionV>
                <wp:extent cx="1954727" cy="2412124"/>
                <wp:effectExtent l="0" t="0" r="26670" b="26670"/>
                <wp:wrapNone/>
                <wp:docPr id="4" name="Vertical Scroll 4"/>
                <wp:cNvGraphicFramePr/>
                <a:graphic xmlns:a="http://schemas.openxmlformats.org/drawingml/2006/main">
                  <a:graphicData uri="http://schemas.microsoft.com/office/word/2010/wordprocessingShape">
                    <wps:wsp>
                      <wps:cNvSpPr/>
                      <wps:spPr>
                        <a:xfrm>
                          <a:off x="0" y="0"/>
                          <a:ext cx="1954727" cy="2412124"/>
                        </a:xfrm>
                        <a:prstGeom prst="verticalScroll">
                          <a:avLst/>
                        </a:prstGeom>
                      </wps:spPr>
                      <wps:style>
                        <a:lnRef idx="2">
                          <a:schemeClr val="accent6">
                            <a:shade val="50000"/>
                          </a:schemeClr>
                        </a:lnRef>
                        <a:fillRef idx="1">
                          <a:schemeClr val="accent6"/>
                        </a:fillRef>
                        <a:effectRef idx="0">
                          <a:schemeClr val="accent6"/>
                        </a:effectRef>
                        <a:fontRef idx="minor">
                          <a:schemeClr val="lt1"/>
                        </a:fontRef>
                      </wps:style>
                      <wps:txbx>
                        <w:txbxContent>
                          <w:p w:rsidR="002830D8" w:rsidRPr="00A52ECC" w:rsidRDefault="002830D8" w:rsidP="002830D8">
                            <w:pPr>
                              <w:jc w:val="center"/>
                              <w:rPr>
                                <w:u w:val="single"/>
                              </w:rPr>
                            </w:pPr>
                            <w:r w:rsidRPr="00A52ECC">
                              <w:rPr>
                                <w:u w:val="single"/>
                              </w:rPr>
                              <w:t>Justices of the Peace</w:t>
                            </w:r>
                          </w:p>
                          <w:p w:rsidR="00A52ECC" w:rsidRDefault="00A52ECC" w:rsidP="002830D8">
                            <w:pPr>
                              <w:jc w:val="center"/>
                            </w:pPr>
                            <w:r>
                              <w:t>Controlled by Crown</w:t>
                            </w:r>
                          </w:p>
                          <w:p w:rsidR="002830D8" w:rsidRDefault="00A52ECC" w:rsidP="002830D8">
                            <w:pPr>
                              <w:jc w:val="center"/>
                            </w:pPr>
                            <w:r>
                              <w:t>Used to stop riots, unlawful assemblies, extortion, gambling, coinage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4" o:spid="_x0000_s1032" type="#_x0000_t97" style="position:absolute;margin-left:102.7pt;margin-top:2in;width:153.9pt;height:189.9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UAMgwIAAFwFAAAOAAAAZHJzL2Uyb0RvYy54bWysVN9P2zAQfp+0/8Hy+0gTBRgVKaqKmCYh&#10;QJSNZ9exG0uOz7PdJt1fv7OTBsTQJk3rg+vL3X336ztfXvWtJnvhvAJT0fxkRokwHGplthX99nTz&#10;6TMlPjBTMw1GVPQgPL1afPxw2dm5KKABXQtHEMT4eWcr2oRg51nmeSNa5k/ACoNKCa5lAUW3zWrH&#10;OkRvdVbMZmdZB662DrjwHr9eD0q6SPhSCh7upfQiEF1RzC2k06VzE89sccnmW8dso/iYBvuHLFqm&#10;DAadoK5ZYGTn1G9QreIOPMhwwqHNQErFRaoBq8lnb6pZN8yKVAs2x9upTf7/wfK7/YMjqq5oSYlh&#10;LY7ou3BBcabJGlPVmpSxSZ31c7Rd2wc3Sh6vseJeujb+Yy2kT409TI0VfSAcP+YXp+V5cU4JR11R&#10;5kVeJNTsxd06H74IaEm8VBQplZIYckitZftbHzA4Oh2NUYiJDamkWzhoEbPR5lFIrAuDF8k7MUqs&#10;tCN7hlxgnAsTzgZVw2oxfD6d4S/Wi0EmjyQlwIgsldYTdv4n7AFmtI+uIhFycp793XnySJHBhMm5&#10;VQbcewA65GMBcrA/NmloTexS6Dd9mvnZcbQbqA/IAwfDgnjLbxTO4Zb58MAcbgTuThzJPR5SQ1dR&#10;GG+UNOB+vvc92iNRUUtJhxtWUf9jx5ygRH81SOGLvCzjSiahPD0vUHCvNZvXGrNrV4CDy/E9sTxd&#10;o33Qx6t00D7jY7CMUVHFDMfYFeXBHYVVGDYfnxMulstkhmtoWbg1a8sjeOxzZNdT/8ycHckYkMd3&#10;cNxGNn/DxME2ehpY7gJIlWgaOz30dZwArnCi0vjcxDfitZysXh7FxS8AAAD//wMAUEsDBBQABgAI&#10;AAAAIQAyxezh3gAAAAgBAAAPAAAAZHJzL2Rvd25yZXYueG1sTI9NT8MwDIbvSPyHyEhc0JYyUFtK&#10;3akgwYXTBtI4Zo1pC/mokmwr/x5zgput13r9PPV6tkYcKcTRO4TrZQaCXOf16HqEt9enRQkiJuW0&#10;Mt4RwjdFWDfnZ7WqtD+5DR23qRdc4mKlEIaUpkrK2A1kVVz6iRxnHz5YlXgNvdRBnbjcGrnKslxa&#10;NTr+MKiJHgfqvrYHi1C2nZlG2n2azXv/fGvacPVQvCBeXsztPYhEc/o7hl98RoeGmfb+4HQUBoFF&#10;EsKqLHng+CYr2GSPkOfFHcimlv8Fmh8AAAD//wMAUEsBAi0AFAAGAAgAAAAhALaDOJL+AAAA4QEA&#10;ABMAAAAAAAAAAAAAAAAAAAAAAFtDb250ZW50X1R5cGVzXS54bWxQSwECLQAUAAYACAAAACEAOP0h&#10;/9YAAACUAQAACwAAAAAAAAAAAAAAAAAvAQAAX3JlbHMvLnJlbHNQSwECLQAUAAYACAAAACEAKSFA&#10;DIMCAABcBQAADgAAAAAAAAAAAAAAAAAuAgAAZHJzL2Uyb0RvYy54bWxQSwECLQAUAAYACAAAACEA&#10;MsXs4d4AAAAIAQAADwAAAAAAAAAAAAAAAADdBAAAZHJzL2Rvd25yZXYueG1sUEsFBgAAAAAEAAQA&#10;8wAAAOgFAAAAAA==&#10;" fillcolor="#70ad47 [3209]" strokecolor="#375623 [1609]" strokeweight="1pt">
                <v:stroke joinstyle="miter"/>
                <v:textbox>
                  <w:txbxContent>
                    <w:p w:rsidR="002830D8" w:rsidRPr="00A52ECC" w:rsidRDefault="002830D8" w:rsidP="002830D8">
                      <w:pPr>
                        <w:jc w:val="center"/>
                        <w:rPr>
                          <w:u w:val="single"/>
                        </w:rPr>
                      </w:pPr>
                      <w:r w:rsidRPr="00A52ECC">
                        <w:rPr>
                          <w:u w:val="single"/>
                        </w:rPr>
                        <w:t>Justices of the Peace</w:t>
                      </w:r>
                    </w:p>
                    <w:p w:rsidR="00A52ECC" w:rsidRDefault="00A52ECC" w:rsidP="002830D8">
                      <w:pPr>
                        <w:jc w:val="center"/>
                      </w:pPr>
                      <w:r>
                        <w:t>Controlled by Crown</w:t>
                      </w:r>
                    </w:p>
                    <w:p w:rsidR="002830D8" w:rsidRDefault="00A52ECC" w:rsidP="002830D8">
                      <w:pPr>
                        <w:jc w:val="center"/>
                      </w:pPr>
                      <w:r>
                        <w:t>Used to stop riots, unlawful assemblies, extortion, gambling, coinage etc.</w:t>
                      </w:r>
                    </w:p>
                  </w:txbxContent>
                </v:textbox>
                <w10:wrap anchorx="page"/>
              </v:shape>
            </w:pict>
          </mc:Fallback>
        </mc:AlternateContent>
      </w:r>
      <w:r w:rsidR="002830D8">
        <w:rPr>
          <w:noProof/>
          <w:lang w:eastAsia="en-GB"/>
        </w:rPr>
        <mc:AlternateContent>
          <mc:Choice Requires="wps">
            <w:drawing>
              <wp:anchor distT="0" distB="0" distL="114300" distR="114300" simplePos="0" relativeHeight="251660288" behindDoc="0" locked="0" layoutInCell="1" allowOverlap="1">
                <wp:simplePos x="0" y="0"/>
                <wp:positionH relativeFrom="column">
                  <wp:posOffset>5706504</wp:posOffset>
                </wp:positionH>
                <wp:positionV relativeFrom="paragraph">
                  <wp:posOffset>2222653</wp:posOffset>
                </wp:positionV>
                <wp:extent cx="2317531" cy="1749972"/>
                <wp:effectExtent l="0" t="19050" r="45085" b="41275"/>
                <wp:wrapNone/>
                <wp:docPr id="3" name="Right Arrow 3"/>
                <wp:cNvGraphicFramePr/>
                <a:graphic xmlns:a="http://schemas.openxmlformats.org/drawingml/2006/main">
                  <a:graphicData uri="http://schemas.microsoft.com/office/word/2010/wordprocessingShape">
                    <wps:wsp>
                      <wps:cNvSpPr/>
                      <wps:spPr>
                        <a:xfrm>
                          <a:off x="0" y="0"/>
                          <a:ext cx="2317531" cy="17499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830D8" w:rsidRDefault="002830D8" w:rsidP="002830D8">
                            <w:pPr>
                              <w:jc w:val="center"/>
                            </w:pPr>
                            <w:r>
                              <w:t>Messages, orders &amp; reports sent from Counsel to JPS who would control localities.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33" type="#_x0000_t13" style="position:absolute;margin-left:449.35pt;margin-top:175pt;width:182.5pt;height:1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61gQIAAFQFAAAOAAAAZHJzL2Uyb0RvYy54bWysVN9P2zAQfp+0/8Hy+0jTlnVUpKgCMU1C&#10;gICJZ9exm0iOzzu7Tbq/fmcnDQjQHqblwTn77r774e98ftE1hu0V+hpswfOTCWfKSihruy34z6fr&#10;L98480HYUhiwquAH5fnF6vOn89Yt1RQqMKVCRiDWL1tX8CoEt8wyLyvVCH8CTllSasBGBNriNitR&#10;tITemGw6mXzNWsDSIUjlPZ1e9Uq+SvhaKxnutPYqMFNwyi2kFdO6iWu2OhfLLQpX1XJIQ/xDFo2o&#10;LQUdoa5EEGyH9TuoppYIHnQ4kdBkoHUtVaqBqsknb6p5rIRTqRZqjndjm/z/g5W3+3tkdVnwGWdW&#10;NHRFD/W2CmyNCC2bxQa1zi/J7tHd47DzJMZqO41N/FMdrEtNPYxNVV1gkg6ns3xxOss5k6TLF/Oz&#10;s8U0omYv7g59+K6gYVEoOMYEUvzUUrG/8aF3OBqSd0yqTyNJ4WBUzMTYB6Wpnhg4eScmqUuDbC+I&#10;A0JKZUPeqypRqv74dELfkNXokXJMgBFZ18aM2ANAZOl77D7XwT66qkTE0Xnyt8R659EjRQYbRuem&#10;toAfARiqaojc2x+b1Lcmdil0my7d9SJaxpMNlAe6f4R+MLyT1zXdwY3w4V4gTQLNDE13uKNFG2gL&#10;DoPEWQX4+6PzaE8EJS1nLU1Wwf2vnUDFmflhibpn+XweRzFt5qeLKW3wtWbzWmN3zSXQxRGBKLsk&#10;RvtgjqJGaJ7pEVjHqKQSVlLsgsuAx81l6CeenhGp1utkRuPnRLixj05G8NjnyK6n7lmgG4gYiMO3&#10;cJxCsXzDxN42elpY7wLoOtH0pa/DDdDoJioNz0x8G17vk9XLY7j6AwAA//8DAFBLAwQUAAYACAAA&#10;ACEAyaHoyeAAAAAMAQAADwAAAGRycy9kb3ducmV2LnhtbEyPwUrEMBCG74LvEEbw5iZ2aa216SKC&#10;CJ60FhZvaTPbFJukNOlu9+2dPelxZj7++f5yt9qRHXEOg3cS7jcCGLrO68H1Epqv17scWIjKaTV6&#10;hxLOGGBXXV+VqtD+5D7xWMeeUYgLhZJgYpwKzkNn0Kqw8RM6uh38bFWkce65ntWJwu3IEyEybtXg&#10;6INRE74Y7H7qxUpIJ/H+kfH94TvnS92eTfO2rxspb2/W5ydgEdf4B8NFn9ShIqfWL04HNkrIH/MH&#10;QiVsU0GlLkSSbWnVSsiSNANelfx/ieoXAAD//wMAUEsBAi0AFAAGAAgAAAAhALaDOJL+AAAA4QEA&#10;ABMAAAAAAAAAAAAAAAAAAAAAAFtDb250ZW50X1R5cGVzXS54bWxQSwECLQAUAAYACAAAACEAOP0h&#10;/9YAAACUAQAACwAAAAAAAAAAAAAAAAAvAQAAX3JlbHMvLnJlbHNQSwECLQAUAAYACAAAACEATA7u&#10;tYECAABUBQAADgAAAAAAAAAAAAAAAAAuAgAAZHJzL2Uyb0RvYy54bWxQSwECLQAUAAYACAAAACEA&#10;yaHoyeAAAAAMAQAADwAAAAAAAAAAAAAAAADbBAAAZHJzL2Rvd25yZXYueG1sUEsFBgAAAAAEAAQA&#10;8wAAAOgFAAAAAA==&#10;" adj="13445" fillcolor="#5b9bd5 [3204]" strokecolor="#1f4d78 [1604]" strokeweight="1pt">
                <v:textbox>
                  <w:txbxContent>
                    <w:p w:rsidR="002830D8" w:rsidRDefault="002830D8" w:rsidP="002830D8">
                      <w:pPr>
                        <w:jc w:val="center"/>
                      </w:pPr>
                      <w:r>
                        <w:t>Messages, orders &amp; reports sent from Counsel to JPS who would control localities.</w:t>
                      </w:r>
                    </w:p>
                  </w:txbxContent>
                </v:textbox>
              </v:shape>
            </w:pict>
          </mc:Fallback>
        </mc:AlternateContent>
      </w:r>
      <w:r w:rsidR="002830D8">
        <w:rPr>
          <w:noProof/>
          <w:lang w:eastAsia="en-GB"/>
        </w:rPr>
        <mc:AlternateContent>
          <mc:Choice Requires="wps">
            <w:drawing>
              <wp:anchor distT="0" distB="0" distL="114300" distR="114300" simplePos="0" relativeHeight="251658239" behindDoc="0" locked="0" layoutInCell="1" allowOverlap="1" wp14:anchorId="617A7F20" wp14:editId="336BD9D9">
                <wp:simplePos x="0" y="0"/>
                <wp:positionH relativeFrom="margin">
                  <wp:align>center</wp:align>
                </wp:positionH>
                <wp:positionV relativeFrom="paragraph">
                  <wp:posOffset>835200</wp:posOffset>
                </wp:positionV>
                <wp:extent cx="5123793" cy="4572000"/>
                <wp:effectExtent l="0" t="0" r="20320" b="19050"/>
                <wp:wrapNone/>
                <wp:docPr id="2" name="Oval 2"/>
                <wp:cNvGraphicFramePr/>
                <a:graphic xmlns:a="http://schemas.openxmlformats.org/drawingml/2006/main">
                  <a:graphicData uri="http://schemas.microsoft.com/office/word/2010/wordprocessingShape">
                    <wps:wsp>
                      <wps:cNvSpPr/>
                      <wps:spPr>
                        <a:xfrm>
                          <a:off x="0" y="0"/>
                          <a:ext cx="5123793" cy="4572000"/>
                        </a:xfrm>
                        <a:prstGeom prst="ellipse">
                          <a:avLst/>
                        </a:prstGeom>
                      </wps:spPr>
                      <wps:style>
                        <a:lnRef idx="2">
                          <a:schemeClr val="accent2">
                            <a:shade val="50000"/>
                          </a:schemeClr>
                        </a:lnRef>
                        <a:fillRef idx="1">
                          <a:schemeClr val="accent2"/>
                        </a:fillRef>
                        <a:effectRef idx="0">
                          <a:schemeClr val="accent2"/>
                        </a:effectRef>
                        <a:fontRef idx="minor">
                          <a:schemeClr val="lt1"/>
                        </a:fontRef>
                      </wps:style>
                      <wps:txbx>
                        <w:txbxContent>
                          <w:p w:rsidR="002830D8" w:rsidRDefault="002830D8" w:rsidP="002830D8">
                            <w:pPr>
                              <w:jc w:val="center"/>
                            </w:pPr>
                            <w:r w:rsidRPr="00A52ECC">
                              <w:rPr>
                                <w:u w:val="single"/>
                              </w:rPr>
                              <w:t>Royal Council/counsel</w:t>
                            </w:r>
                            <w:r w:rsidRPr="00A52ECC">
                              <w:rPr>
                                <w:u w:val="single"/>
                              </w:rPr>
                              <w:t xml:space="preserve"> </w:t>
                            </w:r>
                            <w:r>
                              <w:t>– Inner Circle</w:t>
                            </w:r>
                          </w:p>
                          <w:p w:rsidR="002830D8" w:rsidRDefault="002830D8" w:rsidP="002830D8">
                            <w:pPr>
                              <w:jc w:val="center"/>
                            </w:pPr>
                          </w:p>
                          <w:p w:rsidR="002830D8" w:rsidRDefault="002830D8" w:rsidP="002830D8">
                            <w:pPr>
                              <w:jc w:val="center"/>
                            </w:pPr>
                          </w:p>
                          <w:p w:rsidR="002830D8" w:rsidRDefault="002830D8" w:rsidP="002830D8">
                            <w:pPr>
                              <w:jc w:val="center"/>
                            </w:pPr>
                          </w:p>
                          <w:p w:rsidR="002830D8" w:rsidRDefault="002830D8" w:rsidP="002830D8">
                            <w:pPr>
                              <w:jc w:val="center"/>
                            </w:pPr>
                          </w:p>
                          <w:p w:rsidR="002830D8" w:rsidRDefault="002830D8" w:rsidP="002830D8">
                            <w:pPr>
                              <w:jc w:val="center"/>
                            </w:pPr>
                          </w:p>
                          <w:p w:rsidR="002830D8" w:rsidRDefault="002830D8" w:rsidP="002830D8">
                            <w:pPr>
                              <w:jc w:val="center"/>
                            </w:pPr>
                          </w:p>
                          <w:p w:rsidR="002830D8" w:rsidRDefault="002830D8" w:rsidP="002830D8">
                            <w:pPr>
                              <w:jc w:val="center"/>
                            </w:pPr>
                          </w:p>
                          <w:p w:rsidR="002830D8" w:rsidRDefault="002830D8" w:rsidP="002830D8">
                            <w:pPr>
                              <w:jc w:val="center"/>
                            </w:pPr>
                            <w:r>
                              <w:t>Court of Requests, Court of General Surveyors, Council Learned in Law</w:t>
                            </w:r>
                          </w:p>
                          <w:p w:rsidR="002830D8" w:rsidRDefault="002830D8" w:rsidP="002830D8">
                            <w:pPr>
                              <w:jc w:val="center"/>
                            </w:pPr>
                            <w:r>
                              <w:t>John Moreton and Richard Fox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7A7F20" id="Oval 2" o:spid="_x0000_s1034" style="position:absolute;margin-left:0;margin-top:65.75pt;width:403.45pt;height:5in;z-index:25165823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CveAIAAEoFAAAOAAAAZHJzL2Uyb0RvYy54bWysVG1PGzEM/j5p/yHK93G9AgMqrqgqYpqE&#10;AA0mPqe5hIuUtzlp77pfPyf3QjXQJk37chfH9mP7sZ3Lq85oshMQlLMVLY9mlAjLXa3sS0W/P918&#10;OqckRGZrpp0VFd2LQK+WHz9ctn4h5q5xuhZAEMSGResr2sToF0UReCMMC0fOC4tK6cCwiCK8FDWw&#10;FtGNLuaz2eeidVB7cFyEgLfXvZIuM76Ugsd7KYOIRFcUc4v5C/m7Sd9ieckWL8B8o/iQBvuHLAxT&#10;FoNOUNcsMrIF9QbKKA4uOBmPuDOFk1JxkWvAasrZb9U8NsyLXAuSE/xEU/h/sPxu9wBE1RWdU2KZ&#10;wRbd75gm88RM68MCDR79AwxSwGMqs5Ng0h8LIF1mcz+xKbpIOF6elvPjs4tjSjjqTk7PsF2Z7+LV&#10;3UOIX4QzJB0qKrRWPqSK2YLtbkPEqGg9WqGQMupzyKe41yIZa/tNSKwCo86zd54fsdZAsJiKMs6F&#10;jYOqYbXor08xozGlySOHzIAJWSqtJ+zyT9h9roN9chV5/Cbn2d+dJ48c2dk4ORtlHbwHoGOZOoUs&#10;yd5+JKmnJrEUu02XO3w+9nTj6j12HVy/DsHzG4UNuGUhPjDA+cdNwZ2O9/iR2rUVdcOJksbBz/fu&#10;kz2OJWopaXGfKhp+bBkISvRXiwN7UZ6cpAXMQp4GSuBQsznU2K1ZO2xcia+H5/mIzhD1eJTgzDOu&#10;/ipFRRWzHGNXlEcYhXXs9xwfDy5Wq2yGS+dZvLWPnifwxHOarqfumYEfpjDiAN+5cffeTGJvmzyt&#10;W22jkyqPaWK653XoAC5s7svwuKQX4VDOVq9P4PIXAAAA//8DAFBLAwQUAAYACAAAACEAGbxRNt8A&#10;AAAIAQAADwAAAGRycy9kb3ducmV2LnhtbEyPQUvDQBCF74L/YRnBm91UaWljNkUs0iJCMfbQ4zQ7&#10;JtHsbMhum/jvHU/1NvPe8OZ72Wp0rTpTHxrPBqaTBBRx6W3DlYH9x8vdAlSIyBZbz2TghwKs8uur&#10;DFPrB36ncxErJSEcUjRQx9ilWoeyJodh4jti8T597zDK2lfa9jhIuGv1fZLMtcOG5UONHT3XVH4X&#10;J2dgu97sDuuvV78MrhyLzW47vO0PxtzejE+PoCKN8XIMf/iCDrkwHf2JbVCtASkSRX2YzkCJvUjm&#10;S1BHGWai6DzT/wvkvwAAAP//AwBQSwECLQAUAAYACAAAACEAtoM4kv4AAADhAQAAEwAAAAAAAAAA&#10;AAAAAAAAAAAAW0NvbnRlbnRfVHlwZXNdLnhtbFBLAQItABQABgAIAAAAIQA4/SH/1gAAAJQBAAAL&#10;AAAAAAAAAAAAAAAAAC8BAABfcmVscy8ucmVsc1BLAQItABQABgAIAAAAIQDgjiCveAIAAEoFAAAO&#10;AAAAAAAAAAAAAAAAAC4CAABkcnMvZTJvRG9jLnhtbFBLAQItABQABgAIAAAAIQAZvFE23wAAAAgB&#10;AAAPAAAAAAAAAAAAAAAAANIEAABkcnMvZG93bnJldi54bWxQSwUGAAAAAAQABADzAAAA3gUAAAAA&#10;" fillcolor="#ed7d31 [3205]" strokecolor="#823b0b [1605]" strokeweight="1pt">
                <v:stroke joinstyle="miter"/>
                <v:textbox>
                  <w:txbxContent>
                    <w:p w:rsidR="002830D8" w:rsidRDefault="002830D8" w:rsidP="002830D8">
                      <w:pPr>
                        <w:jc w:val="center"/>
                      </w:pPr>
                      <w:r w:rsidRPr="00A52ECC">
                        <w:rPr>
                          <w:u w:val="single"/>
                        </w:rPr>
                        <w:t>Royal Council/counsel</w:t>
                      </w:r>
                      <w:r w:rsidRPr="00A52ECC">
                        <w:rPr>
                          <w:u w:val="single"/>
                        </w:rPr>
                        <w:t xml:space="preserve"> </w:t>
                      </w:r>
                      <w:r>
                        <w:t>– Inner Circle</w:t>
                      </w:r>
                    </w:p>
                    <w:p w:rsidR="002830D8" w:rsidRDefault="002830D8" w:rsidP="002830D8">
                      <w:pPr>
                        <w:jc w:val="center"/>
                      </w:pPr>
                    </w:p>
                    <w:p w:rsidR="002830D8" w:rsidRDefault="002830D8" w:rsidP="002830D8">
                      <w:pPr>
                        <w:jc w:val="center"/>
                      </w:pPr>
                    </w:p>
                    <w:p w:rsidR="002830D8" w:rsidRDefault="002830D8" w:rsidP="002830D8">
                      <w:pPr>
                        <w:jc w:val="center"/>
                      </w:pPr>
                    </w:p>
                    <w:p w:rsidR="002830D8" w:rsidRDefault="002830D8" w:rsidP="002830D8">
                      <w:pPr>
                        <w:jc w:val="center"/>
                      </w:pPr>
                    </w:p>
                    <w:p w:rsidR="002830D8" w:rsidRDefault="002830D8" w:rsidP="002830D8">
                      <w:pPr>
                        <w:jc w:val="center"/>
                      </w:pPr>
                    </w:p>
                    <w:p w:rsidR="002830D8" w:rsidRDefault="002830D8" w:rsidP="002830D8">
                      <w:pPr>
                        <w:jc w:val="center"/>
                      </w:pPr>
                    </w:p>
                    <w:p w:rsidR="002830D8" w:rsidRDefault="002830D8" w:rsidP="002830D8">
                      <w:pPr>
                        <w:jc w:val="center"/>
                      </w:pPr>
                    </w:p>
                    <w:p w:rsidR="002830D8" w:rsidRDefault="002830D8" w:rsidP="002830D8">
                      <w:pPr>
                        <w:jc w:val="center"/>
                      </w:pPr>
                      <w:r>
                        <w:t>Court of Requests, Court of General Surveyors, Council Learned in Law</w:t>
                      </w:r>
                    </w:p>
                    <w:p w:rsidR="002830D8" w:rsidRDefault="002830D8" w:rsidP="002830D8">
                      <w:pPr>
                        <w:jc w:val="center"/>
                      </w:pPr>
                      <w:r>
                        <w:t>John Moreton and Richard Fox</w:t>
                      </w:r>
                    </w:p>
                  </w:txbxContent>
                </v:textbox>
                <w10:wrap anchorx="margin"/>
              </v:oval>
            </w:pict>
          </mc:Fallback>
        </mc:AlternateContent>
      </w:r>
      <w:r w:rsidR="002830D8">
        <w:rPr>
          <w:noProof/>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1937647</wp:posOffset>
                </wp:positionV>
                <wp:extent cx="1860331" cy="1828800"/>
                <wp:effectExtent l="0" t="0" r="26035" b="19050"/>
                <wp:wrapNone/>
                <wp:docPr id="1" name="Oval 1"/>
                <wp:cNvGraphicFramePr/>
                <a:graphic xmlns:a="http://schemas.openxmlformats.org/drawingml/2006/main">
                  <a:graphicData uri="http://schemas.microsoft.com/office/word/2010/wordprocessingShape">
                    <wps:wsp>
                      <wps:cNvSpPr/>
                      <wps:spPr>
                        <a:xfrm>
                          <a:off x="0" y="0"/>
                          <a:ext cx="1860331" cy="1828800"/>
                        </a:xfrm>
                        <a:prstGeom prst="ellipse">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830D8" w:rsidRDefault="002830D8" w:rsidP="002830D8">
                            <w:pPr>
                              <w:jc w:val="center"/>
                            </w:pPr>
                            <w:r>
                              <w:t>Elite Inner Circle: Jasper Tudor (Duke of Bedford)</w:t>
                            </w:r>
                          </w:p>
                          <w:p w:rsidR="002830D8" w:rsidRDefault="002830D8" w:rsidP="002830D8">
                            <w:pPr>
                              <w:jc w:val="center"/>
                            </w:pPr>
                            <w:r>
                              <w:t>Earl of Oxford</w:t>
                            </w:r>
                          </w:p>
                          <w:p w:rsidR="002830D8" w:rsidRDefault="002830D8" w:rsidP="002830D8">
                            <w:pPr>
                              <w:jc w:val="center"/>
                            </w:pPr>
                            <w:r>
                              <w:t>Lord Stanley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o:spid="_x0000_s1035" style="position:absolute;margin-left:0;margin-top:152.55pt;width:146.5pt;height:2in;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frmwIAAL8FAAAOAAAAZHJzL2Uyb0RvYy54bWysVEtv2zAMvg/YfxB0X22nj6VBnSJo0WFA&#10;0QZth54VWYoFyKImKbGzXz9KfrRbix2K5aCIIvmR/Ezy4rJrNNkL5xWYkhZHOSXCcKiU2Zb0x9PN&#10;lzklPjBTMQ1GlPQgPL1cfv500dqFmEENuhKOIIjxi9aWtA7BLrLM81o0zB+BFQaVElzDAopum1WO&#10;tYje6GyW52dZC66yDrjwHl+veyVdJnwpBQ/3UnoRiC4p5hbS6dK5iWe2vGCLrWO2VnxIg30gi4Yp&#10;g0EnqGsWGNk59QaqUdyBBxmOODQZSKm4SDVgNUX+VzWPNbMi1YLkeDvR5P8fLL/brx1RFX47Sgxr&#10;8BPd75kmRWSmtX6BBo927QbJ4zWW2UnXxH8sgHSJzcPEpugC4fhYzM/y42OE5agr5rP5PE98Zy/u&#10;1vnwTUBD4qWkQmtlfayYLdj+1geMitajVXz2oFV1o7ROgtturrQjmHBJz2fX+ekY4A8zbT7miaGj&#10;axZp6AtPt3DQIgJq8yAkUoelzlLKqWnFlBDjXJhQ9KqaVaLP8zTHX2QX4SePJCXAiCyxvgl7AIgD&#10;8Ra7hxnso6tIPT855/9KrHeePFJkMGFybpQB9x6AxqqGyL39SFJPTWQpdJsutdX52EgbqA7Yag76&#10;GfSW3yj86rfMhzVzOHQ4nrhIwj0eUkNbUhhulNTgfr33Hu1xFlBLSYtDXFL/c8ecoER/Nzgl58XJ&#10;SZz6JJycfp2h4F5rNq81ZtdcAXYStixml67RPujxKh00z7hvVjEqqpjhGLukPLhRuAr9csGNxcVq&#10;lcxw0i0Lt+bR8ggeeY4t/dQ9M2eH1g84NXcwDvyb9u9to6eB1S6AVGk2ItM9r8MXwC2RWmnYaHEN&#10;vZaT1cveXf4GAAD//wMAUEsDBBQABgAIAAAAIQDDNqCO3wAAAAgBAAAPAAAAZHJzL2Rvd25yZXYu&#10;eG1sTI9BT4NAEIXvJv6HzZh4swvFmoIMTdPEnvRQ6sHjll0BZWcJuwXqr3c82eObN3nve/lmtp0Y&#10;zeBbRwjxIgJhqHK6pRrh/fjysAbhgyKtOkcG4WI8bIrbm1xl2k10MGMZasEh5DOF0ITQZ1L6qjFW&#10;+YXrDbH36QarAsuhlnpQE4fbTi6j6Ela1RI3NKo3u8ZU3+XZIlTRdvf2c7ik+9Gt0499+fX4Oh0R&#10;7+/m7TOIYObw/wx/+IwOBTOd3Jm0Fx0CDwkISbSKQbC9TBO+nBBWaRKDLHJ5PaD4BQAA//8DAFBL&#10;AQItABQABgAIAAAAIQC2gziS/gAAAOEBAAATAAAAAAAAAAAAAAAAAAAAAABbQ29udGVudF9UeXBl&#10;c10ueG1sUEsBAi0AFAAGAAgAAAAhADj9If/WAAAAlAEAAAsAAAAAAAAAAAAAAAAALwEAAF9yZWxz&#10;Ly5yZWxzUEsBAi0AFAAGAAgAAAAhACu9x+ubAgAAvwUAAA4AAAAAAAAAAAAAAAAALgIAAGRycy9l&#10;Mm9Eb2MueG1sUEsBAi0AFAAGAAgAAAAhAMM2oI7fAAAACAEAAA8AAAAAAAAAAAAAAAAA9QQAAGRy&#10;cy9kb3ducmV2LnhtbFBLBQYAAAAABAAEAPMAAAABBgAAAAA=&#10;" fillcolor="#92d050" strokecolor="#92d050" strokeweight="1pt">
                <v:stroke joinstyle="miter"/>
                <v:textbox>
                  <w:txbxContent>
                    <w:p w:rsidR="002830D8" w:rsidRDefault="002830D8" w:rsidP="002830D8">
                      <w:pPr>
                        <w:jc w:val="center"/>
                      </w:pPr>
                      <w:r>
                        <w:t>Elite Inner Circle: Jasper Tudor (Duke of Bedford)</w:t>
                      </w:r>
                    </w:p>
                    <w:p w:rsidR="002830D8" w:rsidRDefault="002830D8" w:rsidP="002830D8">
                      <w:pPr>
                        <w:jc w:val="center"/>
                      </w:pPr>
                      <w:r>
                        <w:t>Earl of Oxford</w:t>
                      </w:r>
                    </w:p>
                    <w:p w:rsidR="002830D8" w:rsidRDefault="002830D8" w:rsidP="002830D8">
                      <w:pPr>
                        <w:jc w:val="center"/>
                      </w:pPr>
                      <w:r>
                        <w:t>Lord Stanley</w:t>
                      </w:r>
                    </w:p>
                  </w:txbxContent>
                </v:textbox>
                <w10:wrap anchorx="margin"/>
              </v:oval>
            </w:pict>
          </mc:Fallback>
        </mc:AlternateContent>
      </w:r>
    </w:p>
    <w:sectPr w:rsidR="00A769F2" w:rsidSect="002830D8">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B12" w:rsidRDefault="00A55B12" w:rsidP="001133F4">
      <w:pPr>
        <w:spacing w:after="0" w:line="240" w:lineRule="auto"/>
      </w:pPr>
      <w:r>
        <w:separator/>
      </w:r>
    </w:p>
  </w:endnote>
  <w:endnote w:type="continuationSeparator" w:id="0">
    <w:p w:rsidR="00A55B12" w:rsidRDefault="00A55B12" w:rsidP="00113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B12" w:rsidRDefault="00A55B12" w:rsidP="001133F4">
      <w:pPr>
        <w:spacing w:after="0" w:line="240" w:lineRule="auto"/>
      </w:pPr>
      <w:r>
        <w:separator/>
      </w:r>
    </w:p>
  </w:footnote>
  <w:footnote w:type="continuationSeparator" w:id="0">
    <w:p w:rsidR="00A55B12" w:rsidRDefault="00A55B12" w:rsidP="00113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33F4" w:rsidRPr="001133F4" w:rsidRDefault="001133F4" w:rsidP="001133F4">
    <w:pPr>
      <w:pStyle w:val="Header"/>
      <w:jc w:val="center"/>
      <w:rPr>
        <w:b/>
        <w:sz w:val="28"/>
        <w:u w:val="single"/>
      </w:rPr>
    </w:pPr>
    <w:r w:rsidRPr="001133F4">
      <w:rPr>
        <w:b/>
        <w:sz w:val="28"/>
        <w:u w:val="single"/>
      </w:rPr>
      <w:t>How Henry VII established and consolidated the monarchy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0D8"/>
    <w:rsid w:val="001133F4"/>
    <w:rsid w:val="002830D8"/>
    <w:rsid w:val="00396E32"/>
    <w:rsid w:val="00603852"/>
    <w:rsid w:val="00997FA3"/>
    <w:rsid w:val="00A52ECC"/>
    <w:rsid w:val="00A55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9A5F0-A3A0-4DFF-9E36-5B709DB7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3F4"/>
  </w:style>
  <w:style w:type="paragraph" w:styleId="Footer">
    <w:name w:val="footer"/>
    <w:basedOn w:val="Normal"/>
    <w:link w:val="FooterChar"/>
    <w:uiPriority w:val="99"/>
    <w:unhideWhenUsed/>
    <w:rsid w:val="00113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3F4"/>
  </w:style>
  <w:style w:type="paragraph" w:styleId="BalloonText">
    <w:name w:val="Balloon Text"/>
    <w:basedOn w:val="Normal"/>
    <w:link w:val="BalloonTextChar"/>
    <w:uiPriority w:val="99"/>
    <w:semiHidden/>
    <w:unhideWhenUsed/>
    <w:rsid w:val="001133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3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Rebecca</dc:creator>
  <cp:keywords/>
  <dc:description/>
  <cp:lastModifiedBy>Lauren Rebecca</cp:lastModifiedBy>
  <cp:revision>1</cp:revision>
  <cp:lastPrinted>2017-01-11T15:35:00Z</cp:lastPrinted>
  <dcterms:created xsi:type="dcterms:W3CDTF">2017-01-11T15:04:00Z</dcterms:created>
  <dcterms:modified xsi:type="dcterms:W3CDTF">2017-01-11T15:51:00Z</dcterms:modified>
</cp:coreProperties>
</file>