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9F2" w:rsidRPr="00472332" w:rsidRDefault="00B3033E" w:rsidP="00472332">
      <w:pPr>
        <w:jc w:val="center"/>
        <w:rPr>
          <w:b/>
          <w:u w:val="single"/>
        </w:rPr>
      </w:pPr>
      <w:bookmarkStart w:id="0" w:name="_GoBack"/>
      <w:bookmarkEnd w:id="0"/>
      <w:r w:rsidRPr="00472332">
        <w:rPr>
          <w:b/>
          <w:u w:val="single"/>
        </w:rPr>
        <w:t>Rehabilitating the Duke of Northumberland: Politics and Political control, 1549-53</w:t>
      </w:r>
    </w:p>
    <w:p w:rsidR="00B3033E" w:rsidRPr="00472332" w:rsidRDefault="00B3033E" w:rsidP="00472332">
      <w:pPr>
        <w:jc w:val="center"/>
        <w:rPr>
          <w:b/>
          <w:u w:val="single"/>
        </w:rPr>
      </w:pPr>
      <w:r w:rsidRPr="00472332">
        <w:rPr>
          <w:b/>
          <w:u w:val="single"/>
        </w:rPr>
        <w:t xml:space="preserve">Dale </w:t>
      </w:r>
      <w:proofErr w:type="spellStart"/>
      <w:r w:rsidRPr="00472332">
        <w:rPr>
          <w:b/>
          <w:u w:val="single"/>
        </w:rPr>
        <w:t>Hoak</w:t>
      </w:r>
      <w:proofErr w:type="spellEnd"/>
    </w:p>
    <w:p w:rsidR="00B3033E" w:rsidRDefault="00B3033E" w:rsidP="00B3033E">
      <w:pPr>
        <w:pStyle w:val="ListParagraph"/>
        <w:numPr>
          <w:ilvl w:val="0"/>
          <w:numId w:val="1"/>
        </w:numPr>
        <w:rPr>
          <w:color w:val="7030A0"/>
        </w:rPr>
      </w:pPr>
      <w:r w:rsidRPr="00B3033E">
        <w:rPr>
          <w:color w:val="7030A0"/>
        </w:rPr>
        <w:t xml:space="preserve">Perhaps no Tudor government ever stood in greater fear of a rebellious commons </w:t>
      </w:r>
      <w:r w:rsidR="00472332" w:rsidRPr="00B3033E">
        <w:rPr>
          <w:color w:val="7030A0"/>
        </w:rPr>
        <w:t>than</w:t>
      </w:r>
      <w:r w:rsidRPr="00B3033E">
        <w:rPr>
          <w:color w:val="7030A0"/>
        </w:rPr>
        <w:t xml:space="preserve"> did that of the duke of Northumberland </w:t>
      </w:r>
      <w:r>
        <w:rPr>
          <w:color w:val="7030A0"/>
        </w:rPr>
        <w:t>in the period 1550-3. It explai</w:t>
      </w:r>
      <w:r w:rsidRPr="00B3033E">
        <w:rPr>
          <w:color w:val="7030A0"/>
        </w:rPr>
        <w:t>n</w:t>
      </w:r>
      <w:r>
        <w:rPr>
          <w:color w:val="7030A0"/>
        </w:rPr>
        <w:t>s</w:t>
      </w:r>
      <w:r w:rsidRPr="00B3033E">
        <w:rPr>
          <w:color w:val="7030A0"/>
        </w:rPr>
        <w:t xml:space="preserve"> why Northumberland’s government, even more than Somerset’s, exhibited a practical concern for social justice.  </w:t>
      </w:r>
    </w:p>
    <w:p w:rsidR="00B3033E" w:rsidRDefault="00B3033E" w:rsidP="00B3033E">
      <w:pPr>
        <w:pStyle w:val="ListParagraph"/>
        <w:numPr>
          <w:ilvl w:val="0"/>
          <w:numId w:val="1"/>
        </w:numPr>
        <w:rPr>
          <w:color w:val="7030A0"/>
        </w:rPr>
      </w:pPr>
      <w:r>
        <w:rPr>
          <w:color w:val="7030A0"/>
        </w:rPr>
        <w:t>This essay wil</w:t>
      </w:r>
      <w:r w:rsidR="00C41917">
        <w:rPr>
          <w:color w:val="7030A0"/>
        </w:rPr>
        <w:t>l</w:t>
      </w:r>
      <w:r>
        <w:rPr>
          <w:color w:val="7030A0"/>
        </w:rPr>
        <w:t xml:space="preserve"> argue that after 1549 Northumberland’s religious policy as well as his financial programmes were geared closely to his personal political objectives.</w:t>
      </w:r>
    </w:p>
    <w:p w:rsidR="00B3033E" w:rsidRPr="00B3033E" w:rsidRDefault="00B3033E" w:rsidP="00B3033E">
      <w:pPr>
        <w:pStyle w:val="ListParagraph"/>
        <w:numPr>
          <w:ilvl w:val="0"/>
          <w:numId w:val="1"/>
        </w:numPr>
      </w:pPr>
      <w:r w:rsidRPr="00B3033E">
        <w:t xml:space="preserve">At first – that is, in October 1549, when he and his colleagues assumed Somerset’s authority </w:t>
      </w:r>
      <w:r w:rsidR="00472332" w:rsidRPr="00B3033E">
        <w:t>- Northumberland</w:t>
      </w:r>
      <w:r w:rsidRPr="00B3033E">
        <w:t xml:space="preserve"> possessed no readily discernible goal beyond a share of the ex-protector’s power. </w:t>
      </w:r>
    </w:p>
    <w:p w:rsidR="00B3033E" w:rsidRDefault="00B3033E" w:rsidP="00B3033E">
      <w:pPr>
        <w:pStyle w:val="ListParagraph"/>
        <w:numPr>
          <w:ilvl w:val="0"/>
          <w:numId w:val="1"/>
        </w:numPr>
      </w:pPr>
      <w:r w:rsidRPr="00B3033E">
        <w:t xml:space="preserve">In the months following the </w:t>
      </w:r>
      <w:r w:rsidRPr="00B3033E">
        <w:rPr>
          <w:i/>
        </w:rPr>
        <w:t>coup</w:t>
      </w:r>
      <w:r w:rsidRPr="00B3033E">
        <w:t xml:space="preserve">, however, he developed a set of recognisable, </w:t>
      </w:r>
      <w:r w:rsidR="00472332" w:rsidRPr="00B3033E">
        <w:t>legitimate</w:t>
      </w:r>
      <w:r w:rsidRPr="00B3033E">
        <w:t xml:space="preserve"> political objectives. </w:t>
      </w:r>
    </w:p>
    <w:p w:rsidR="00C41917" w:rsidRPr="00472332" w:rsidRDefault="00C41917" w:rsidP="00C41917">
      <w:pPr>
        <w:rPr>
          <w:b/>
          <w:i/>
        </w:rPr>
      </w:pPr>
      <w:r w:rsidRPr="00472332">
        <w:rPr>
          <w:b/>
          <w:i/>
        </w:rPr>
        <w:t xml:space="preserve">Northumberland as a Machiavel? </w:t>
      </w:r>
    </w:p>
    <w:p w:rsidR="00B3033E" w:rsidRDefault="00B3033E" w:rsidP="00B3033E">
      <w:pPr>
        <w:pStyle w:val="ListParagraph"/>
        <w:numPr>
          <w:ilvl w:val="0"/>
          <w:numId w:val="1"/>
        </w:numPr>
        <w:rPr>
          <w:color w:val="7030A0"/>
        </w:rPr>
      </w:pPr>
      <w:r w:rsidRPr="00B3033E">
        <w:rPr>
          <w:color w:val="7030A0"/>
        </w:rPr>
        <w:t xml:space="preserve">Northumberland’s later career seems to exhibit in full measure the sort of evil we expect of the true ‘Machiavel.’ </w:t>
      </w:r>
    </w:p>
    <w:p w:rsidR="00B3033E" w:rsidRDefault="00B3033E" w:rsidP="00B3033E">
      <w:pPr>
        <w:pStyle w:val="ListParagraph"/>
        <w:numPr>
          <w:ilvl w:val="0"/>
          <w:numId w:val="1"/>
        </w:numPr>
        <w:rPr>
          <w:color w:val="7030A0"/>
        </w:rPr>
      </w:pPr>
      <w:r>
        <w:rPr>
          <w:color w:val="7030A0"/>
        </w:rPr>
        <w:t xml:space="preserve">Three episodes are said to have revealed Northumberland’s </w:t>
      </w:r>
      <w:r w:rsidR="00C41917">
        <w:rPr>
          <w:color w:val="7030A0"/>
        </w:rPr>
        <w:t>duplicity</w:t>
      </w:r>
      <w:r>
        <w:rPr>
          <w:color w:val="7030A0"/>
        </w:rPr>
        <w:t xml:space="preserve"> and cunning:</w:t>
      </w:r>
    </w:p>
    <w:p w:rsidR="00B3033E" w:rsidRDefault="00B3033E" w:rsidP="00B3033E">
      <w:pPr>
        <w:pStyle w:val="ListParagraph"/>
        <w:numPr>
          <w:ilvl w:val="1"/>
          <w:numId w:val="1"/>
        </w:numPr>
        <w:rPr>
          <w:color w:val="7030A0"/>
        </w:rPr>
      </w:pPr>
      <w:r>
        <w:rPr>
          <w:color w:val="7030A0"/>
        </w:rPr>
        <w:t xml:space="preserve">The </w:t>
      </w:r>
      <w:r>
        <w:rPr>
          <w:i/>
          <w:color w:val="7030A0"/>
        </w:rPr>
        <w:t>coup</w:t>
      </w:r>
      <w:r>
        <w:rPr>
          <w:color w:val="7030A0"/>
        </w:rPr>
        <w:t xml:space="preserve"> which he engineered against </w:t>
      </w:r>
      <w:r w:rsidR="00C41917">
        <w:rPr>
          <w:color w:val="7030A0"/>
        </w:rPr>
        <w:t>Somerset</w:t>
      </w:r>
      <w:r>
        <w:rPr>
          <w:color w:val="7030A0"/>
        </w:rPr>
        <w:t xml:space="preserve"> (October 1549)</w:t>
      </w:r>
    </w:p>
    <w:p w:rsidR="00C41917" w:rsidRDefault="00C41917" w:rsidP="00C41917">
      <w:pPr>
        <w:pStyle w:val="ListParagraph"/>
        <w:numPr>
          <w:ilvl w:val="2"/>
          <w:numId w:val="1"/>
        </w:numPr>
      </w:pPr>
      <w:r w:rsidRPr="00C41917">
        <w:t>Aft</w:t>
      </w:r>
      <w:r>
        <w:t>e</w:t>
      </w:r>
      <w:r w:rsidRPr="00C41917">
        <w:t xml:space="preserve">r the coup, he gained control of the Privy Council by purging it of the very men who with him had headed the conspiracy. </w:t>
      </w:r>
    </w:p>
    <w:p w:rsidR="00C41917" w:rsidRPr="00C41917" w:rsidRDefault="00C41917" w:rsidP="00C41917">
      <w:pPr>
        <w:pStyle w:val="ListParagraph"/>
        <w:numPr>
          <w:ilvl w:val="2"/>
          <w:numId w:val="1"/>
        </w:numPr>
        <w:rPr>
          <w:color w:val="7030A0"/>
        </w:rPr>
      </w:pPr>
      <w:r>
        <w:rPr>
          <w:color w:val="7030A0"/>
        </w:rPr>
        <w:t xml:space="preserve">It is said that in order to win conservative support for the </w:t>
      </w:r>
      <w:r>
        <w:rPr>
          <w:i/>
          <w:color w:val="7030A0"/>
        </w:rPr>
        <w:t>coup</w:t>
      </w:r>
      <w:r>
        <w:rPr>
          <w:color w:val="7030A0"/>
        </w:rPr>
        <w:t xml:space="preserve"> he had posed as a Henrician Catholic. A few months later he certainly became Protestant, rewarding himself thereafter with the goods of the Church his government had reformed. </w:t>
      </w:r>
    </w:p>
    <w:p w:rsidR="00B3033E" w:rsidRDefault="00B3033E" w:rsidP="00B3033E">
      <w:pPr>
        <w:pStyle w:val="ListParagraph"/>
        <w:numPr>
          <w:ilvl w:val="1"/>
          <w:numId w:val="1"/>
        </w:numPr>
        <w:rPr>
          <w:color w:val="7030A0"/>
        </w:rPr>
      </w:pPr>
      <w:r>
        <w:rPr>
          <w:color w:val="7030A0"/>
        </w:rPr>
        <w:t xml:space="preserve">The trial (December 1551) which </w:t>
      </w:r>
      <w:r w:rsidR="00C41917">
        <w:rPr>
          <w:color w:val="7030A0"/>
        </w:rPr>
        <w:t>resulted</w:t>
      </w:r>
      <w:r>
        <w:rPr>
          <w:color w:val="7030A0"/>
        </w:rPr>
        <w:t xml:space="preserve"> in Somerset’s execution (22</w:t>
      </w:r>
      <w:r w:rsidRPr="00B3033E">
        <w:rPr>
          <w:color w:val="7030A0"/>
          <w:vertAlign w:val="superscript"/>
        </w:rPr>
        <w:t>nd</w:t>
      </w:r>
      <w:r>
        <w:rPr>
          <w:color w:val="7030A0"/>
        </w:rPr>
        <w:t xml:space="preserve"> </w:t>
      </w:r>
      <w:r w:rsidR="00C41917">
        <w:rPr>
          <w:color w:val="7030A0"/>
        </w:rPr>
        <w:t>January</w:t>
      </w:r>
      <w:r>
        <w:rPr>
          <w:color w:val="7030A0"/>
        </w:rPr>
        <w:t xml:space="preserve"> 1552)</w:t>
      </w:r>
    </w:p>
    <w:p w:rsidR="00C41917" w:rsidRPr="00C41917" w:rsidRDefault="00C41917" w:rsidP="00C41917">
      <w:pPr>
        <w:pStyle w:val="ListParagraph"/>
        <w:numPr>
          <w:ilvl w:val="2"/>
          <w:numId w:val="1"/>
        </w:numPr>
      </w:pPr>
      <w:r w:rsidRPr="00C41917">
        <w:t xml:space="preserve">In 1551 he arbitrarily ordered Somerset’s arrest and then manufactured enough evidence against him to secure a sentence of death, all of which he later confessed. </w:t>
      </w:r>
    </w:p>
    <w:p w:rsidR="00B3033E" w:rsidRDefault="00B3033E" w:rsidP="00B3033E">
      <w:pPr>
        <w:pStyle w:val="ListParagraph"/>
        <w:numPr>
          <w:ilvl w:val="1"/>
          <w:numId w:val="1"/>
        </w:numPr>
        <w:rPr>
          <w:color w:val="7030A0"/>
        </w:rPr>
      </w:pPr>
      <w:r>
        <w:rPr>
          <w:color w:val="7030A0"/>
        </w:rPr>
        <w:t>The well-</w:t>
      </w:r>
      <w:r w:rsidR="00C41917">
        <w:rPr>
          <w:color w:val="7030A0"/>
        </w:rPr>
        <w:t>known</w:t>
      </w:r>
      <w:r>
        <w:rPr>
          <w:color w:val="7030A0"/>
        </w:rPr>
        <w:t xml:space="preserve"> scheme (1553) to alter the succession in favour of his daughter-in-law, Jane. </w:t>
      </w:r>
    </w:p>
    <w:p w:rsidR="00C41917" w:rsidRPr="00C41917" w:rsidRDefault="00C41917" w:rsidP="00C41917">
      <w:pPr>
        <w:pStyle w:val="ListParagraph"/>
        <w:numPr>
          <w:ilvl w:val="2"/>
          <w:numId w:val="1"/>
        </w:numPr>
      </w:pPr>
      <w:r w:rsidRPr="00C41917">
        <w:t>In 1553, when Edward lay dying, Northumberland knowingly committed</w:t>
      </w:r>
      <w:r>
        <w:t xml:space="preserve"> him</w:t>
      </w:r>
      <w:r w:rsidRPr="00C41917">
        <w:t xml:space="preserve">self to treason by attempting to block Mary Tudor’s rightful accession to the throne. </w:t>
      </w:r>
    </w:p>
    <w:p w:rsidR="00C41917" w:rsidRDefault="00C41917" w:rsidP="00B3033E">
      <w:pPr>
        <w:pStyle w:val="ListParagraph"/>
        <w:numPr>
          <w:ilvl w:val="0"/>
          <w:numId w:val="1"/>
        </w:numPr>
        <w:rPr>
          <w:color w:val="7030A0"/>
        </w:rPr>
      </w:pPr>
      <w:r>
        <w:rPr>
          <w:color w:val="7030A0"/>
        </w:rPr>
        <w:t xml:space="preserve">Apart from the facts, two things may be said about the reputation based upon them: </w:t>
      </w:r>
    </w:p>
    <w:p w:rsidR="00C41917" w:rsidRDefault="00C41917" w:rsidP="00C41917">
      <w:pPr>
        <w:pStyle w:val="ListParagraph"/>
        <w:numPr>
          <w:ilvl w:val="1"/>
          <w:numId w:val="1"/>
        </w:numPr>
        <w:rPr>
          <w:color w:val="7030A0"/>
        </w:rPr>
      </w:pPr>
      <w:r>
        <w:rPr>
          <w:color w:val="7030A0"/>
        </w:rPr>
        <w:t>It is posthumous: fixed upon him by his enemies in order to explain his otherwise obscure motives during the three years before Edward VI’s death.</w:t>
      </w:r>
    </w:p>
    <w:p w:rsidR="00C41917" w:rsidRDefault="00C41917" w:rsidP="00C41917">
      <w:pPr>
        <w:pStyle w:val="ListParagraph"/>
        <w:numPr>
          <w:ilvl w:val="1"/>
          <w:numId w:val="1"/>
        </w:numPr>
        <w:rPr>
          <w:color w:val="7030A0"/>
        </w:rPr>
      </w:pPr>
      <w:r>
        <w:rPr>
          <w:color w:val="7030A0"/>
        </w:rPr>
        <w:t xml:space="preserve">It is based uncritically upon appearances. Legally, of course, his handling of Somerset in 1551-2 and his part in the plot against Mary constituted criminal behaviour, but, in the absence of hard evidence explaining these actions, merely the appearance of cunning, the appearance of perversity, began to generate the now familiar assumptions about him: because he had reached the top and tried to stay there by subtle and deliberate manoeuvring, he was thought inherently crooked. </w:t>
      </w:r>
    </w:p>
    <w:p w:rsidR="00C41917" w:rsidRDefault="00C41917" w:rsidP="00C41917">
      <w:pPr>
        <w:pStyle w:val="ListParagraph"/>
        <w:numPr>
          <w:ilvl w:val="0"/>
          <w:numId w:val="1"/>
        </w:numPr>
        <w:rPr>
          <w:color w:val="7030A0"/>
        </w:rPr>
      </w:pPr>
      <w:r>
        <w:rPr>
          <w:color w:val="7030A0"/>
        </w:rPr>
        <w:t xml:space="preserve">In an attempt to explain his conduct, latter-day historians have also repeated the contemporary judgement that he possessed an evil ambition. </w:t>
      </w:r>
    </w:p>
    <w:p w:rsidR="00DF6CCF" w:rsidRPr="00472332" w:rsidRDefault="00DF6CCF" w:rsidP="00DF6CCF">
      <w:pPr>
        <w:rPr>
          <w:b/>
          <w:i/>
        </w:rPr>
      </w:pPr>
      <w:r w:rsidRPr="00472332">
        <w:rPr>
          <w:b/>
          <w:i/>
        </w:rPr>
        <w:t>Political activities</w:t>
      </w:r>
    </w:p>
    <w:p w:rsidR="00DF6CCF" w:rsidRDefault="00DF6CCF" w:rsidP="00DF6CCF">
      <w:pPr>
        <w:pStyle w:val="ListParagraph"/>
        <w:numPr>
          <w:ilvl w:val="0"/>
          <w:numId w:val="2"/>
        </w:numPr>
        <w:rPr>
          <w:color w:val="7030A0"/>
        </w:rPr>
      </w:pPr>
      <w:r>
        <w:rPr>
          <w:color w:val="7030A0"/>
        </w:rPr>
        <w:lastRenderedPageBreak/>
        <w:t xml:space="preserve">To </w:t>
      </w:r>
      <w:proofErr w:type="spellStart"/>
      <w:r>
        <w:rPr>
          <w:color w:val="7030A0"/>
        </w:rPr>
        <w:t>Hoak</w:t>
      </w:r>
      <w:proofErr w:type="spellEnd"/>
      <w:r>
        <w:rPr>
          <w:color w:val="7030A0"/>
        </w:rPr>
        <w:t xml:space="preserve">, Northumberland exercised his authority legitimately as the royally appointed President of Edward VI’s Privy Council and, </w:t>
      </w:r>
    </w:p>
    <w:p w:rsidR="00DF6CCF" w:rsidRDefault="00DF6CCF" w:rsidP="00DF6CCF">
      <w:pPr>
        <w:pStyle w:val="ListParagraph"/>
        <w:numPr>
          <w:ilvl w:val="0"/>
          <w:numId w:val="2"/>
        </w:numPr>
        <w:rPr>
          <w:color w:val="7030A0"/>
        </w:rPr>
      </w:pPr>
      <w:r>
        <w:rPr>
          <w:color w:val="7030A0"/>
        </w:rPr>
        <w:t xml:space="preserve">As President he supervised the Council’s administration of Edward’s affair in response to Somerset’s failure to do so as Lord Protector of the realm and Governor of the King’s person. </w:t>
      </w:r>
    </w:p>
    <w:p w:rsidR="00DF6CCF" w:rsidRPr="00472332" w:rsidRDefault="00472332" w:rsidP="00DF6CCF">
      <w:pPr>
        <w:rPr>
          <w:b/>
          <w:i/>
        </w:rPr>
      </w:pPr>
      <w:r w:rsidRPr="00472332">
        <w:rPr>
          <w:b/>
          <w:i/>
        </w:rPr>
        <w:t>Good Duk</w:t>
      </w:r>
      <w:r w:rsidR="00DF6CCF" w:rsidRPr="00472332">
        <w:rPr>
          <w:b/>
          <w:i/>
        </w:rPr>
        <w:t>e/ Bad Duke</w:t>
      </w:r>
    </w:p>
    <w:p w:rsidR="00DF6CCF" w:rsidRDefault="00DF6CCF" w:rsidP="00DF6CCF">
      <w:pPr>
        <w:pStyle w:val="ListParagraph"/>
        <w:numPr>
          <w:ilvl w:val="0"/>
          <w:numId w:val="3"/>
        </w:numPr>
        <w:rPr>
          <w:color w:val="7030A0"/>
        </w:rPr>
      </w:pPr>
      <w:r>
        <w:rPr>
          <w:color w:val="7030A0"/>
        </w:rPr>
        <w:t xml:space="preserve">Published in 1900, A.F. Pollard pictured Somerset as a generous, great-hearted man pulled down by colleagues unwilling to accept his allegedly ‘liberal’ programme of social reform. </w:t>
      </w:r>
    </w:p>
    <w:p w:rsidR="00DF6CCF" w:rsidRDefault="00DF6CCF" w:rsidP="00DF6CCF">
      <w:pPr>
        <w:pStyle w:val="ListParagraph"/>
        <w:numPr>
          <w:ilvl w:val="0"/>
          <w:numId w:val="3"/>
        </w:numPr>
        <w:rPr>
          <w:color w:val="7030A0"/>
        </w:rPr>
      </w:pPr>
      <w:r>
        <w:rPr>
          <w:color w:val="7030A0"/>
        </w:rPr>
        <w:t xml:space="preserve">In Pollard’s view, the conspirators could not stomach Somerset’s superior sense of social justice or his dilatory response to rebellion, and so they forced him out of office. </w:t>
      </w:r>
    </w:p>
    <w:p w:rsidR="00DF6CCF" w:rsidRDefault="00DF6CCF" w:rsidP="00DF6CCF">
      <w:pPr>
        <w:pStyle w:val="ListParagraph"/>
        <w:numPr>
          <w:ilvl w:val="0"/>
          <w:numId w:val="3"/>
        </w:numPr>
        <w:rPr>
          <w:color w:val="7030A0"/>
        </w:rPr>
      </w:pPr>
      <w:r>
        <w:rPr>
          <w:color w:val="7030A0"/>
        </w:rPr>
        <w:t xml:space="preserve">Published in 1968, Professor W.K. Jordan followed his predecessor’s lead (Pollard) in explaining the </w:t>
      </w:r>
      <w:r w:rsidRPr="00DF6CCF">
        <w:rPr>
          <w:i/>
          <w:color w:val="7030A0"/>
        </w:rPr>
        <w:t>coup</w:t>
      </w:r>
      <w:r>
        <w:rPr>
          <w:color w:val="7030A0"/>
        </w:rPr>
        <w:t xml:space="preserve"> essentially as the Council’s reaction to Somerset’s misplaced attempts to promote a more liberal ‘commonwealth.’ </w:t>
      </w:r>
    </w:p>
    <w:p w:rsidR="00DF6CCF" w:rsidRDefault="00472332" w:rsidP="00DF6CCF">
      <w:pPr>
        <w:pStyle w:val="ListParagraph"/>
        <w:numPr>
          <w:ilvl w:val="0"/>
          <w:numId w:val="3"/>
        </w:numPr>
        <w:rPr>
          <w:color w:val="7030A0"/>
        </w:rPr>
      </w:pPr>
      <w:r>
        <w:rPr>
          <w:color w:val="7030A0"/>
        </w:rPr>
        <w:t>The suspicion that the Protect</w:t>
      </w:r>
      <w:r w:rsidR="00DF6CCF">
        <w:rPr>
          <w:color w:val="7030A0"/>
        </w:rPr>
        <w:t>or’s a</w:t>
      </w:r>
      <w:r>
        <w:rPr>
          <w:color w:val="7030A0"/>
        </w:rPr>
        <w:t>llegedly attractive social cons</w:t>
      </w:r>
      <w:r w:rsidR="00DF6CCF">
        <w:rPr>
          <w:color w:val="7030A0"/>
        </w:rPr>
        <w:t xml:space="preserve">cience belonged to the nineteenth and twentieth centuries than the sixteenth was revealed by Dr M.L. Bush, published in 1975. </w:t>
      </w:r>
    </w:p>
    <w:p w:rsidR="00DF6CCF" w:rsidRDefault="00DF6CCF" w:rsidP="00DF6CCF">
      <w:pPr>
        <w:pStyle w:val="ListParagraph"/>
        <w:numPr>
          <w:ilvl w:val="0"/>
          <w:numId w:val="3"/>
        </w:numPr>
        <w:rPr>
          <w:color w:val="7030A0"/>
        </w:rPr>
      </w:pPr>
      <w:r>
        <w:rPr>
          <w:color w:val="7030A0"/>
        </w:rPr>
        <w:t>By analysing the changing circumstances in which Somerset framed his policies, Bush exploded the myth of the duke’s famed ‘liberality’. Although Somerset may have wished to be remembered as a fair-minded arbiter of peasant complaints, both his own attitudes and his government policies reflected the social conservatism of his class: the Lord Protector’s outlook and political objectives were unremarkably those of the landed elite.</w:t>
      </w:r>
    </w:p>
    <w:p w:rsidR="00DF6CCF" w:rsidRDefault="00DF6CCF" w:rsidP="00DF6CCF">
      <w:pPr>
        <w:pStyle w:val="ListParagraph"/>
        <w:numPr>
          <w:ilvl w:val="0"/>
          <w:numId w:val="3"/>
        </w:numPr>
        <w:rPr>
          <w:color w:val="7030A0"/>
        </w:rPr>
      </w:pPr>
      <w:r>
        <w:rPr>
          <w:color w:val="7030A0"/>
        </w:rPr>
        <w:t xml:space="preserve">Hence, Somerset’s colleagues did not overthrow him because they opposed a (non-existent) social programme or his (mythical) liberalism. </w:t>
      </w:r>
    </w:p>
    <w:p w:rsidR="00DF6CCF" w:rsidRDefault="00DF6CCF" w:rsidP="00DF6CCF">
      <w:pPr>
        <w:pStyle w:val="ListParagraph"/>
        <w:numPr>
          <w:ilvl w:val="0"/>
          <w:numId w:val="3"/>
        </w:numPr>
        <w:rPr>
          <w:color w:val="7030A0"/>
        </w:rPr>
      </w:pPr>
      <w:r>
        <w:rPr>
          <w:color w:val="7030A0"/>
        </w:rPr>
        <w:t xml:space="preserve">Quite the opposite: according to Bush, the Council approved of Somerset’s historically conventional objectives in Scotland and England and in fact had helped devise the policies in question. </w:t>
      </w:r>
    </w:p>
    <w:p w:rsidR="00EB0209" w:rsidRDefault="00DF6CCF" w:rsidP="00DF6CCF">
      <w:pPr>
        <w:pStyle w:val="ListParagraph"/>
        <w:numPr>
          <w:ilvl w:val="0"/>
          <w:numId w:val="3"/>
        </w:numPr>
        <w:rPr>
          <w:color w:val="7030A0"/>
        </w:rPr>
      </w:pPr>
      <w:r>
        <w:rPr>
          <w:color w:val="7030A0"/>
        </w:rPr>
        <w:t xml:space="preserve">The invasion of Scotland misfired, but this calculated “Miscalculation, as well as misfortune… a miscalculation for which a group of men was responsible.” </w:t>
      </w:r>
    </w:p>
    <w:p w:rsidR="00EB0209" w:rsidRDefault="00EB0209" w:rsidP="00DF6CCF">
      <w:pPr>
        <w:pStyle w:val="ListParagraph"/>
        <w:numPr>
          <w:ilvl w:val="0"/>
          <w:numId w:val="3"/>
        </w:numPr>
        <w:rPr>
          <w:color w:val="7030A0"/>
        </w:rPr>
      </w:pPr>
      <w:r>
        <w:rPr>
          <w:color w:val="7030A0"/>
        </w:rPr>
        <w:t xml:space="preserve">Since policy could not explain the </w:t>
      </w:r>
      <w:r>
        <w:rPr>
          <w:i/>
          <w:color w:val="7030A0"/>
        </w:rPr>
        <w:t xml:space="preserve">coup </w:t>
      </w:r>
      <w:proofErr w:type="spellStart"/>
      <w:r>
        <w:rPr>
          <w:i/>
          <w:color w:val="7030A0"/>
        </w:rPr>
        <w:t>d’etat</w:t>
      </w:r>
      <w:proofErr w:type="spellEnd"/>
      <w:r>
        <w:rPr>
          <w:color w:val="7030A0"/>
        </w:rPr>
        <w:t xml:space="preserve"> of 1549, Bush modified the Pollard-Jordan thesis by combining fact (what is known about Somerset’s personality) with assumption (how the Council may have interpreted Somerset’s popular reputation). </w:t>
      </w:r>
    </w:p>
    <w:p w:rsidR="00EB0209" w:rsidRDefault="00EB0209" w:rsidP="00EB0209">
      <w:pPr>
        <w:pStyle w:val="ListParagraph"/>
        <w:numPr>
          <w:ilvl w:val="1"/>
          <w:numId w:val="3"/>
        </w:numPr>
        <w:rPr>
          <w:color w:val="7030A0"/>
        </w:rPr>
      </w:pPr>
      <w:r>
        <w:rPr>
          <w:color w:val="7030A0"/>
        </w:rPr>
        <w:t xml:space="preserve">Somerset’s abrasive arrogance annoyed his colleague. By October 1549, beset by domestic rebellions and war with the French and the Scots, his testy hauteur had become too much for them to bear. </w:t>
      </w:r>
    </w:p>
    <w:p w:rsidR="00EB0209" w:rsidRDefault="00EB0209" w:rsidP="00EB0209">
      <w:pPr>
        <w:pStyle w:val="ListParagraph"/>
        <w:numPr>
          <w:ilvl w:val="1"/>
          <w:numId w:val="3"/>
        </w:numPr>
        <w:rPr>
          <w:color w:val="7030A0"/>
        </w:rPr>
      </w:pPr>
      <w:r>
        <w:rPr>
          <w:color w:val="7030A0"/>
        </w:rPr>
        <w:t xml:space="preserve">As his reputation among the peasantry made him </w:t>
      </w:r>
      <w:r>
        <w:rPr>
          <w:i/>
          <w:color w:val="7030A0"/>
        </w:rPr>
        <w:t>appear</w:t>
      </w:r>
      <w:r>
        <w:rPr>
          <w:color w:val="7030A0"/>
        </w:rPr>
        <w:t xml:space="preserve"> too socially radical, the Council found a convenient cause to topple him. </w:t>
      </w:r>
    </w:p>
    <w:p w:rsidR="00DF6CCF" w:rsidRDefault="00EB0209" w:rsidP="00EB0209">
      <w:pPr>
        <w:pStyle w:val="ListParagraph"/>
        <w:numPr>
          <w:ilvl w:val="0"/>
          <w:numId w:val="3"/>
        </w:numPr>
        <w:rPr>
          <w:color w:val="7030A0"/>
        </w:rPr>
      </w:pPr>
      <w:r>
        <w:rPr>
          <w:color w:val="7030A0"/>
        </w:rPr>
        <w:t xml:space="preserve">Sir William Paget, the duke’s nominal chief adviser, thought that Somerset’s </w:t>
      </w:r>
      <w:r>
        <w:rPr>
          <w:i/>
          <w:color w:val="7030A0"/>
        </w:rPr>
        <w:t>methods</w:t>
      </w:r>
      <w:r>
        <w:rPr>
          <w:color w:val="7030A0"/>
        </w:rPr>
        <w:t xml:space="preserve"> of government, as much as his ill-calculated Scottish policy, had precipitated the crises of his regime.</w:t>
      </w:r>
      <w:r w:rsidR="00DF6CCF">
        <w:rPr>
          <w:color w:val="7030A0"/>
        </w:rPr>
        <w:t xml:space="preserve"> </w:t>
      </w:r>
    </w:p>
    <w:p w:rsidR="00CE1340" w:rsidRPr="00472332" w:rsidRDefault="00CE1340" w:rsidP="00CE1340">
      <w:pPr>
        <w:rPr>
          <w:b/>
          <w:i/>
        </w:rPr>
      </w:pPr>
      <w:r w:rsidRPr="00472332">
        <w:rPr>
          <w:b/>
          <w:i/>
        </w:rPr>
        <w:t>Somerset as a ruler</w:t>
      </w:r>
    </w:p>
    <w:p w:rsidR="00CE1340" w:rsidRPr="00CE1340" w:rsidRDefault="00CE1340" w:rsidP="00EB0209">
      <w:pPr>
        <w:pStyle w:val="ListParagraph"/>
        <w:numPr>
          <w:ilvl w:val="0"/>
          <w:numId w:val="3"/>
        </w:numPr>
      </w:pPr>
      <w:r w:rsidRPr="00CE1340">
        <w:t xml:space="preserve">On the eve of his arrest Somerset ordered his household officials to disperse and destroy the records of the protectorate. </w:t>
      </w:r>
    </w:p>
    <w:p w:rsidR="00CE1340" w:rsidRPr="00CE1340" w:rsidRDefault="00CE1340" w:rsidP="00EB0209">
      <w:pPr>
        <w:pStyle w:val="ListParagraph"/>
        <w:numPr>
          <w:ilvl w:val="0"/>
          <w:numId w:val="3"/>
        </w:numPr>
      </w:pPr>
      <w:r w:rsidRPr="00CE1340">
        <w:t xml:space="preserve">Some papers survived, including a rough copy of the book of the Council’s own proceedings, and these provide ample proof of the procedural irregularities of the duke’s personal rule. </w:t>
      </w:r>
    </w:p>
    <w:p w:rsidR="00CE1340" w:rsidRDefault="00CE1340" w:rsidP="00EB0209">
      <w:pPr>
        <w:pStyle w:val="ListParagraph"/>
        <w:numPr>
          <w:ilvl w:val="0"/>
          <w:numId w:val="3"/>
        </w:numPr>
      </w:pPr>
      <w:r w:rsidRPr="00CE1340">
        <w:lastRenderedPageBreak/>
        <w:t xml:space="preserve">The unwitting evidence of these sources describe Somerset’s attempt to govern without the council, attending in his own household to business which his colleagues expected him to transact in the Council Chamber at Court. </w:t>
      </w:r>
    </w:p>
    <w:p w:rsidR="00CE1340" w:rsidRDefault="00CE1340" w:rsidP="00EB0209">
      <w:pPr>
        <w:pStyle w:val="ListParagraph"/>
        <w:numPr>
          <w:ilvl w:val="0"/>
          <w:numId w:val="3"/>
        </w:numPr>
        <w:rPr>
          <w:color w:val="7030A0"/>
        </w:rPr>
      </w:pPr>
      <w:r w:rsidRPr="00CE1340">
        <w:rPr>
          <w:color w:val="7030A0"/>
        </w:rPr>
        <w:t xml:space="preserve">Although Somerset’s circumvention of the Council was not illegal – his royal commission as Protector allowed him to consult its members irregularly at his pleasure – such action isolated him politically. </w:t>
      </w:r>
    </w:p>
    <w:p w:rsidR="00CE1340" w:rsidRDefault="00CE1340" w:rsidP="00EB0209">
      <w:pPr>
        <w:pStyle w:val="ListParagraph"/>
        <w:numPr>
          <w:ilvl w:val="0"/>
          <w:numId w:val="3"/>
        </w:numPr>
      </w:pPr>
      <w:r w:rsidRPr="00CE1340">
        <w:t>Thus, when, as in 1549, he needed political support on the Council, he found himself opposed by several of its key members, in</w:t>
      </w:r>
      <w:r>
        <w:t xml:space="preserve"> </w:t>
      </w:r>
      <w:r w:rsidRPr="00CE1340">
        <w:t xml:space="preserve">particular </w:t>
      </w:r>
    </w:p>
    <w:p w:rsidR="00CE1340" w:rsidRDefault="00CE1340" w:rsidP="00CE1340">
      <w:pPr>
        <w:pStyle w:val="ListParagraph"/>
        <w:numPr>
          <w:ilvl w:val="1"/>
          <w:numId w:val="3"/>
        </w:numPr>
      </w:pPr>
      <w:r>
        <w:t>Lord John Russell,</w:t>
      </w:r>
    </w:p>
    <w:p w:rsidR="00CE1340" w:rsidRDefault="00CE1340" w:rsidP="00CE1340">
      <w:pPr>
        <w:pStyle w:val="ListParagraph"/>
        <w:numPr>
          <w:ilvl w:val="1"/>
          <w:numId w:val="3"/>
        </w:numPr>
      </w:pPr>
      <w:r>
        <w:t xml:space="preserve">Sir William Herbert </w:t>
      </w:r>
    </w:p>
    <w:p w:rsidR="00CE1340" w:rsidRPr="00CE1340" w:rsidRDefault="00CE1340" w:rsidP="00CE1340">
      <w:pPr>
        <w:pStyle w:val="ListParagraph"/>
        <w:numPr>
          <w:ilvl w:val="1"/>
          <w:numId w:val="3"/>
        </w:numPr>
      </w:pPr>
      <w:r w:rsidRPr="00CE1340">
        <w:t xml:space="preserve">Northumberland, all of them commanders of mercenary troops. </w:t>
      </w:r>
    </w:p>
    <w:p w:rsidR="00CE1340" w:rsidRDefault="00CE1340" w:rsidP="00EB0209">
      <w:pPr>
        <w:pStyle w:val="ListParagraph"/>
        <w:numPr>
          <w:ilvl w:val="0"/>
          <w:numId w:val="3"/>
        </w:numPr>
      </w:pPr>
      <w:r w:rsidRPr="00CE1340">
        <w:t xml:space="preserve">Somerset finally surrendered to them, unable to resist their combined military strength. </w:t>
      </w:r>
    </w:p>
    <w:p w:rsidR="00CE1340" w:rsidRPr="00CE1340" w:rsidRDefault="00CE1340" w:rsidP="00EB0209">
      <w:pPr>
        <w:pStyle w:val="ListParagraph"/>
        <w:numPr>
          <w:ilvl w:val="0"/>
          <w:numId w:val="3"/>
        </w:numPr>
        <w:rPr>
          <w:color w:val="7030A0"/>
        </w:rPr>
      </w:pPr>
      <w:r w:rsidRPr="00CE1340">
        <w:rPr>
          <w:color w:val="7030A0"/>
        </w:rPr>
        <w:t>Somerset also courted disaster by failing to exploit the administrative experience and expertise of these same men.</w:t>
      </w:r>
    </w:p>
    <w:p w:rsidR="00CE1340" w:rsidRPr="00CE1340" w:rsidRDefault="00CE1340" w:rsidP="00EB0209">
      <w:pPr>
        <w:pStyle w:val="ListParagraph"/>
        <w:numPr>
          <w:ilvl w:val="0"/>
          <w:numId w:val="3"/>
        </w:numPr>
        <w:rPr>
          <w:color w:val="7030A0"/>
        </w:rPr>
      </w:pPr>
      <w:r w:rsidRPr="00CE1340">
        <w:rPr>
          <w:color w:val="7030A0"/>
        </w:rPr>
        <w:t xml:space="preserve">In Paget’s view, this was particularly true in perhaps the most important area of government service: royal finance. </w:t>
      </w:r>
    </w:p>
    <w:p w:rsidR="00CE1340" w:rsidRPr="00CE1340" w:rsidRDefault="00CE1340" w:rsidP="00EB0209">
      <w:pPr>
        <w:pStyle w:val="ListParagraph"/>
        <w:numPr>
          <w:ilvl w:val="0"/>
          <w:numId w:val="3"/>
        </w:numPr>
        <w:rPr>
          <w:color w:val="7030A0"/>
        </w:rPr>
      </w:pPr>
      <w:r w:rsidRPr="00CE1340">
        <w:rPr>
          <w:color w:val="7030A0"/>
        </w:rPr>
        <w:t>Som</w:t>
      </w:r>
      <w:r>
        <w:rPr>
          <w:color w:val="7030A0"/>
        </w:rPr>
        <w:t>e</w:t>
      </w:r>
      <w:r w:rsidRPr="00CE1340">
        <w:rPr>
          <w:color w:val="7030A0"/>
        </w:rPr>
        <w:t xml:space="preserve">rset’s personality and high-minded pride may explain why he found it difficult to delegate financial tasks to the Council, but in the eyes of contemporaries this did not excuse him of the responsibility of doing so himself. </w:t>
      </w:r>
    </w:p>
    <w:p w:rsidR="00CE1340" w:rsidRDefault="00CE1340" w:rsidP="00EB0209">
      <w:pPr>
        <w:pStyle w:val="ListParagraph"/>
        <w:numPr>
          <w:ilvl w:val="0"/>
          <w:numId w:val="3"/>
        </w:numPr>
        <w:rPr>
          <w:color w:val="7030A0"/>
        </w:rPr>
      </w:pPr>
      <w:r w:rsidRPr="00CE1340">
        <w:rPr>
          <w:color w:val="7030A0"/>
        </w:rPr>
        <w:t xml:space="preserve">The Privy Council pulled Somerset down not because of how it interpreted his public (and historically ill founded) reputation, but because its members privately knew him to be an incompetent administrator. </w:t>
      </w:r>
    </w:p>
    <w:p w:rsidR="00CE1340" w:rsidRPr="00472332" w:rsidRDefault="00CE1340" w:rsidP="00CE1340">
      <w:pPr>
        <w:rPr>
          <w:b/>
          <w:i/>
        </w:rPr>
      </w:pPr>
      <w:r w:rsidRPr="00472332">
        <w:rPr>
          <w:b/>
          <w:i/>
        </w:rPr>
        <w:t>Northumb</w:t>
      </w:r>
      <w:r w:rsidR="00472332">
        <w:rPr>
          <w:b/>
          <w:i/>
        </w:rPr>
        <w:t>erland’s rise to power</w:t>
      </w:r>
    </w:p>
    <w:p w:rsidR="00CE1340" w:rsidRPr="00CE1340" w:rsidRDefault="00CE1340" w:rsidP="00CE1340">
      <w:pPr>
        <w:pStyle w:val="ListParagraph"/>
        <w:numPr>
          <w:ilvl w:val="0"/>
          <w:numId w:val="4"/>
        </w:numPr>
      </w:pPr>
      <w:r w:rsidRPr="00CE1340">
        <w:t>After Somerset’s fall, the future did not lie with a Protectorate.</w:t>
      </w:r>
    </w:p>
    <w:p w:rsidR="00CE1340" w:rsidRDefault="00CE1340" w:rsidP="00CE1340">
      <w:pPr>
        <w:pStyle w:val="ListParagraph"/>
        <w:numPr>
          <w:ilvl w:val="0"/>
          <w:numId w:val="4"/>
        </w:numPr>
      </w:pPr>
      <w:r w:rsidRPr="00CE1340">
        <w:t xml:space="preserve">Instead, politically the future lay with the Council, a Council whose members would in reality share the authority to govern England during the remainder of Edward’s minority. </w:t>
      </w:r>
    </w:p>
    <w:p w:rsidR="000D54F2" w:rsidRPr="000D54F2" w:rsidRDefault="000D54F2" w:rsidP="00CE1340">
      <w:pPr>
        <w:pStyle w:val="ListParagraph"/>
        <w:numPr>
          <w:ilvl w:val="0"/>
          <w:numId w:val="4"/>
        </w:numPr>
        <w:rPr>
          <w:color w:val="7030A0"/>
        </w:rPr>
      </w:pPr>
      <w:r w:rsidRPr="000D54F2">
        <w:rPr>
          <w:color w:val="7030A0"/>
        </w:rPr>
        <w:t xml:space="preserve">It was Northumberland’s genius to see that his political ambition depended on procedural control of such a Council. </w:t>
      </w:r>
    </w:p>
    <w:p w:rsidR="000D54F2" w:rsidRPr="000D54F2" w:rsidRDefault="000D54F2" w:rsidP="00CE1340">
      <w:pPr>
        <w:pStyle w:val="ListParagraph"/>
        <w:numPr>
          <w:ilvl w:val="0"/>
          <w:numId w:val="4"/>
        </w:numPr>
        <w:rPr>
          <w:color w:val="7030A0"/>
        </w:rPr>
      </w:pPr>
      <w:r w:rsidRPr="000D54F2">
        <w:rPr>
          <w:color w:val="7030A0"/>
        </w:rPr>
        <w:t xml:space="preserve">However, the fact that he achieved this administrative control by February 1550 was the accidental result of the fiercest struggle for the powers of the Crown since the Wars of the Roses. </w:t>
      </w:r>
    </w:p>
    <w:p w:rsidR="000D54F2" w:rsidRPr="000D54F2" w:rsidRDefault="000D54F2" w:rsidP="00CE1340">
      <w:pPr>
        <w:pStyle w:val="ListParagraph"/>
        <w:numPr>
          <w:ilvl w:val="0"/>
          <w:numId w:val="4"/>
        </w:numPr>
        <w:rPr>
          <w:color w:val="7030A0"/>
        </w:rPr>
      </w:pPr>
      <w:r w:rsidRPr="000D54F2">
        <w:rPr>
          <w:color w:val="7030A0"/>
        </w:rPr>
        <w:t xml:space="preserve">In this struggle (October 1549 to February 1550) Northumberland simply aimed to avoid political destruction. </w:t>
      </w:r>
    </w:p>
    <w:p w:rsidR="000D54F2" w:rsidRDefault="000D54F2" w:rsidP="00CE1340">
      <w:pPr>
        <w:pStyle w:val="ListParagraph"/>
        <w:numPr>
          <w:ilvl w:val="0"/>
          <w:numId w:val="4"/>
        </w:numPr>
      </w:pPr>
      <w:r>
        <w:t>In the end, he survived, and in surviving found the means to neutralise factious politics at court.</w:t>
      </w:r>
    </w:p>
    <w:p w:rsidR="000D54F2" w:rsidRDefault="000D54F2" w:rsidP="00CE1340">
      <w:pPr>
        <w:pStyle w:val="ListParagraph"/>
        <w:numPr>
          <w:ilvl w:val="0"/>
          <w:numId w:val="4"/>
        </w:numPr>
      </w:pPr>
      <w:r>
        <w:t xml:space="preserve">As a consequence, he was able to create the conditions of political stability necessary for the efficient administration of state business. </w:t>
      </w:r>
    </w:p>
    <w:p w:rsidR="000D54F2" w:rsidRDefault="000D54F2" w:rsidP="00CE1340">
      <w:pPr>
        <w:pStyle w:val="ListParagraph"/>
        <w:numPr>
          <w:ilvl w:val="0"/>
          <w:numId w:val="4"/>
        </w:numPr>
        <w:rPr>
          <w:color w:val="7030A0"/>
        </w:rPr>
      </w:pPr>
      <w:r w:rsidRPr="000D54F2">
        <w:rPr>
          <w:color w:val="7030A0"/>
        </w:rPr>
        <w:t>What must be emphasised here is the defensive nature of Northumberland’s political behaviour during this period (Oct 1549-Feb 1550).</w:t>
      </w:r>
    </w:p>
    <w:p w:rsidR="000D54F2" w:rsidRDefault="000D54F2" w:rsidP="00CE1340">
      <w:pPr>
        <w:pStyle w:val="ListParagraph"/>
        <w:numPr>
          <w:ilvl w:val="0"/>
          <w:numId w:val="4"/>
        </w:numPr>
      </w:pPr>
      <w:r w:rsidRPr="000D54F2">
        <w:t xml:space="preserve">So far from being the scheming, Machiavellian plotter of legend, he found himself to be the target of a second </w:t>
      </w:r>
      <w:r w:rsidRPr="000D54F2">
        <w:rPr>
          <w:i/>
        </w:rPr>
        <w:t>coup</w:t>
      </w:r>
      <w:r w:rsidRPr="000D54F2">
        <w:t xml:space="preserve">, organised by Thomas </w:t>
      </w:r>
      <w:proofErr w:type="spellStart"/>
      <w:r w:rsidRPr="000D54F2">
        <w:t>Wriothesley</w:t>
      </w:r>
      <w:proofErr w:type="spellEnd"/>
      <w:r w:rsidRPr="000D54F2">
        <w:t xml:space="preserve">, earl of Southampton, the nominal leader of a group of ‘Catholic’ (i.e. conservative) lords who, by slanting heir interrogation of the imprisoned Protector, were attempting to extract the ‘confession’ that in the commission of Somerset’s wrongs Northumberland had played the part of adviser and accomplice.   </w:t>
      </w:r>
    </w:p>
    <w:p w:rsidR="000D54F2" w:rsidRDefault="000D54F2" w:rsidP="00CE1340">
      <w:pPr>
        <w:pStyle w:val="ListParagraph"/>
        <w:numPr>
          <w:ilvl w:val="0"/>
          <w:numId w:val="4"/>
        </w:numPr>
      </w:pPr>
      <w:r>
        <w:lastRenderedPageBreak/>
        <w:t xml:space="preserve">When Northumberland discovered their aim, he rallied his forces in a desperate attempt to avoid almost certain attainder and execution. </w:t>
      </w:r>
    </w:p>
    <w:p w:rsidR="000D54F2" w:rsidRPr="000D54F2" w:rsidRDefault="000D54F2" w:rsidP="00CE1340">
      <w:pPr>
        <w:pStyle w:val="ListParagraph"/>
        <w:numPr>
          <w:ilvl w:val="0"/>
          <w:numId w:val="4"/>
        </w:numPr>
        <w:rPr>
          <w:color w:val="7030A0"/>
        </w:rPr>
      </w:pPr>
      <w:r w:rsidRPr="000D54F2">
        <w:rPr>
          <w:color w:val="7030A0"/>
        </w:rPr>
        <w:t xml:space="preserve">In defeating </w:t>
      </w:r>
      <w:proofErr w:type="spellStart"/>
      <w:r w:rsidRPr="000D54F2">
        <w:rPr>
          <w:color w:val="7030A0"/>
        </w:rPr>
        <w:t>Wriothesley</w:t>
      </w:r>
      <w:proofErr w:type="spellEnd"/>
      <w:r w:rsidRPr="000D54F2">
        <w:rPr>
          <w:color w:val="7030A0"/>
        </w:rPr>
        <w:t>, Northumberland revealed his mastery of the art of political manoeuvring, but his eventual triumph was not the result of a clever plan that he had somehow worked out himself beforehand.</w:t>
      </w:r>
    </w:p>
    <w:p w:rsidR="000D54F2" w:rsidRDefault="000D54F2" w:rsidP="00CE1340">
      <w:pPr>
        <w:pStyle w:val="ListParagraph"/>
        <w:numPr>
          <w:ilvl w:val="0"/>
          <w:numId w:val="4"/>
        </w:numPr>
        <w:rPr>
          <w:color w:val="7030A0"/>
        </w:rPr>
      </w:pPr>
      <w:r w:rsidRPr="000D54F2">
        <w:rPr>
          <w:color w:val="7030A0"/>
        </w:rPr>
        <w:t xml:space="preserve">Along the way he sought the assistance of others, such as the archbishop of Canterbury, who in early October were better placed than he to influence the course of events. </w:t>
      </w:r>
    </w:p>
    <w:p w:rsidR="000D54F2" w:rsidRDefault="000D54F2" w:rsidP="00CE1340">
      <w:pPr>
        <w:pStyle w:val="ListParagraph"/>
        <w:numPr>
          <w:ilvl w:val="0"/>
          <w:numId w:val="4"/>
        </w:numPr>
      </w:pPr>
      <w:r w:rsidRPr="009820CD">
        <w:t>At the moment of Somerset’s arrest and removal from court (13</w:t>
      </w:r>
      <w:r w:rsidRPr="009820CD">
        <w:rPr>
          <w:vertAlign w:val="superscript"/>
        </w:rPr>
        <w:t>th</w:t>
      </w:r>
      <w:r w:rsidRPr="009820CD">
        <w:t xml:space="preserve"> October 1549), Cranmer, probably fearing the Catholic reaction that </w:t>
      </w:r>
      <w:proofErr w:type="spellStart"/>
      <w:r w:rsidRPr="009820CD">
        <w:t>Wriothesley’s</w:t>
      </w:r>
      <w:proofErr w:type="spellEnd"/>
      <w:r w:rsidRPr="009820CD">
        <w:t xml:space="preserve"> victory would bring, persuaded Edward VI to appoint some of Northumberland’s f</w:t>
      </w:r>
      <w:r w:rsidR="009820CD">
        <w:t>r</w:t>
      </w:r>
      <w:r w:rsidRPr="009820CD">
        <w:t xml:space="preserve">iends to key positions in the Privy Chamber. </w:t>
      </w:r>
      <w:r w:rsidR="009820CD">
        <w:t>FIND RELIGION OF CRANMER</w:t>
      </w:r>
    </w:p>
    <w:p w:rsidR="009820CD" w:rsidRDefault="009820CD" w:rsidP="00CE1340">
      <w:pPr>
        <w:pStyle w:val="ListParagraph"/>
        <w:numPr>
          <w:ilvl w:val="0"/>
          <w:numId w:val="4"/>
        </w:numPr>
      </w:pPr>
      <w:r>
        <w:t xml:space="preserve">With these men (including his son, Sir Andrew Dudley) in the Household, Northumberland found it easier to win the King’s formal approval for the addition of four other adherents to the Privy Council. </w:t>
      </w:r>
    </w:p>
    <w:p w:rsidR="009820CD" w:rsidRDefault="009820CD" w:rsidP="00CE1340">
      <w:pPr>
        <w:pStyle w:val="ListParagraph"/>
        <w:numPr>
          <w:ilvl w:val="0"/>
          <w:numId w:val="4"/>
        </w:numPr>
      </w:pPr>
      <w:r>
        <w:t xml:space="preserve">With a majority of the Council </w:t>
      </w:r>
      <w:r w:rsidR="00472332">
        <w:t>behind</w:t>
      </w:r>
      <w:r>
        <w:t xml:space="preserve"> him, </w:t>
      </w:r>
      <w:r w:rsidR="00472332">
        <w:t>Northumberland</w:t>
      </w:r>
      <w:r>
        <w:t xml:space="preserve"> proceeded to vote </w:t>
      </w:r>
      <w:proofErr w:type="spellStart"/>
      <w:r>
        <w:t>Wriothesley</w:t>
      </w:r>
      <w:proofErr w:type="spellEnd"/>
      <w:r>
        <w:t xml:space="preserve"> and the conservatives out of office (2</w:t>
      </w:r>
      <w:r w:rsidRPr="009820CD">
        <w:rPr>
          <w:vertAlign w:val="superscript"/>
        </w:rPr>
        <w:t>nd</w:t>
      </w:r>
      <w:r w:rsidR="00946CE9">
        <w:t xml:space="preserve"> February 1549).</w:t>
      </w:r>
    </w:p>
    <w:p w:rsidR="00946CE9" w:rsidRPr="00946CE9" w:rsidRDefault="00946CE9" w:rsidP="00CE1340">
      <w:pPr>
        <w:pStyle w:val="ListParagraph"/>
        <w:numPr>
          <w:ilvl w:val="0"/>
          <w:numId w:val="4"/>
        </w:numPr>
        <w:rPr>
          <w:color w:val="7030A0"/>
        </w:rPr>
      </w:pPr>
      <w:r w:rsidRPr="00946CE9">
        <w:rPr>
          <w:color w:val="7030A0"/>
        </w:rPr>
        <w:t xml:space="preserve">This brief outline of events during the autumn of 1549 obscures the fact that Northumberland’s rivalry with </w:t>
      </w:r>
      <w:proofErr w:type="spellStart"/>
      <w:r w:rsidRPr="00946CE9">
        <w:rPr>
          <w:color w:val="7030A0"/>
        </w:rPr>
        <w:t>Wriothesley</w:t>
      </w:r>
      <w:proofErr w:type="spellEnd"/>
      <w:r w:rsidRPr="00946CE9">
        <w:rPr>
          <w:color w:val="7030A0"/>
        </w:rPr>
        <w:t xml:space="preserve"> really passed through two distinct phases.</w:t>
      </w:r>
    </w:p>
    <w:p w:rsidR="00946CE9" w:rsidRPr="00946CE9" w:rsidRDefault="00946CE9" w:rsidP="00CE1340">
      <w:pPr>
        <w:pStyle w:val="ListParagraph"/>
        <w:numPr>
          <w:ilvl w:val="0"/>
          <w:numId w:val="4"/>
        </w:numPr>
        <w:rPr>
          <w:color w:val="7030A0"/>
        </w:rPr>
      </w:pPr>
      <w:r w:rsidRPr="00946CE9">
        <w:rPr>
          <w:color w:val="7030A0"/>
        </w:rPr>
        <w:t xml:space="preserve">First phase: Before he learned of </w:t>
      </w:r>
      <w:proofErr w:type="spellStart"/>
      <w:r w:rsidRPr="00946CE9">
        <w:rPr>
          <w:color w:val="7030A0"/>
        </w:rPr>
        <w:t>Wriothesley’s</w:t>
      </w:r>
      <w:proofErr w:type="spellEnd"/>
      <w:r w:rsidRPr="00946CE9">
        <w:rPr>
          <w:color w:val="7030A0"/>
        </w:rPr>
        <w:t xml:space="preserve"> ultimate purpose, Northumberland’s only apparent political objective was to establish himself and his followers in the Household, so as to secure regular access to the King and to the royal favour. </w:t>
      </w:r>
    </w:p>
    <w:p w:rsidR="00946CE9" w:rsidRPr="00472332" w:rsidRDefault="00946CE9" w:rsidP="00946CE9">
      <w:pPr>
        <w:rPr>
          <w:b/>
          <w:i/>
        </w:rPr>
      </w:pPr>
      <w:r w:rsidRPr="00472332">
        <w:rPr>
          <w:b/>
          <w:i/>
        </w:rPr>
        <w:t>Northumberland’s path to dominance</w:t>
      </w:r>
    </w:p>
    <w:p w:rsidR="00946CE9" w:rsidRDefault="00946CE9" w:rsidP="00946CE9">
      <w:pPr>
        <w:pStyle w:val="ListParagraph"/>
        <w:numPr>
          <w:ilvl w:val="0"/>
          <w:numId w:val="5"/>
        </w:numPr>
      </w:pPr>
      <w:r>
        <w:t>When Northumberland realised that the path to power in Council ran officially through the royal apartments, he persuaded Edward VI to grant him verbally (on 2</w:t>
      </w:r>
      <w:r w:rsidRPr="00946CE9">
        <w:rPr>
          <w:vertAlign w:val="superscript"/>
        </w:rPr>
        <w:t>nd</w:t>
      </w:r>
      <w:r>
        <w:t xml:space="preserve"> February 1550) the great-</w:t>
      </w:r>
      <w:proofErr w:type="spellStart"/>
      <w:r>
        <w:t>mastership</w:t>
      </w:r>
      <w:proofErr w:type="spellEnd"/>
      <w:r>
        <w:t xml:space="preserve"> and presidency. </w:t>
      </w:r>
    </w:p>
    <w:p w:rsidR="00946CE9" w:rsidRDefault="00946CE9" w:rsidP="00946CE9">
      <w:pPr>
        <w:pStyle w:val="ListParagraph"/>
        <w:numPr>
          <w:ilvl w:val="0"/>
          <w:numId w:val="5"/>
        </w:numPr>
      </w:pPr>
      <w:r>
        <w:t>On 20</w:t>
      </w:r>
      <w:r w:rsidRPr="00946CE9">
        <w:rPr>
          <w:vertAlign w:val="superscript"/>
        </w:rPr>
        <w:t>th</w:t>
      </w:r>
      <w:r>
        <w:t xml:space="preserve"> February 1550, the King’s letters patent formalised </w:t>
      </w:r>
      <w:r w:rsidR="00472332">
        <w:t>the</w:t>
      </w:r>
      <w:r>
        <w:t xml:space="preserve"> appointment. </w:t>
      </w:r>
    </w:p>
    <w:p w:rsidR="00946CE9" w:rsidRDefault="00946CE9" w:rsidP="00946CE9">
      <w:pPr>
        <w:pStyle w:val="ListParagraph"/>
        <w:numPr>
          <w:ilvl w:val="0"/>
          <w:numId w:val="5"/>
        </w:numPr>
      </w:pPr>
      <w:r>
        <w:t xml:space="preserve">In other words, in the </w:t>
      </w:r>
      <w:r w:rsidR="00472332">
        <w:t>absence</w:t>
      </w:r>
      <w:r>
        <w:t xml:space="preserve"> of the King, the President presided at meetings, summoned Councillors to meetings, set times of meeting, dissolved meetings, and otherwise fixed schedules of attendance at court.</w:t>
      </w:r>
    </w:p>
    <w:p w:rsidR="00946CE9" w:rsidRDefault="00946CE9" w:rsidP="00946CE9">
      <w:pPr>
        <w:pStyle w:val="ListParagraph"/>
        <w:numPr>
          <w:ilvl w:val="0"/>
          <w:numId w:val="5"/>
        </w:numPr>
      </w:pPr>
      <w:r>
        <w:t xml:space="preserve">The registers of the Privy Council and the extant state papers reveal Northumberland doing all of these things or ordering them done. </w:t>
      </w:r>
    </w:p>
    <w:p w:rsidR="00946CE9" w:rsidRDefault="00946CE9" w:rsidP="00946CE9">
      <w:pPr>
        <w:pStyle w:val="ListParagraph"/>
        <w:numPr>
          <w:ilvl w:val="0"/>
          <w:numId w:val="5"/>
        </w:numPr>
      </w:pPr>
      <w:r>
        <w:t>As President, Northumberland could only ‘disbar’ Councillors at will: his first official act on the day of his appointment (2</w:t>
      </w:r>
      <w:r w:rsidRPr="00946CE9">
        <w:rPr>
          <w:vertAlign w:val="superscript"/>
        </w:rPr>
        <w:t>nd</w:t>
      </w:r>
      <w:r>
        <w:t xml:space="preserve"> February 1550) was to banish the leaders of the conservative opposition from court and their seats on the Council.</w:t>
      </w:r>
    </w:p>
    <w:p w:rsidR="00946CE9" w:rsidRDefault="00946CE9" w:rsidP="00946CE9">
      <w:pPr>
        <w:pStyle w:val="ListParagraph"/>
        <w:numPr>
          <w:ilvl w:val="0"/>
          <w:numId w:val="5"/>
        </w:numPr>
      </w:pPr>
      <w:r>
        <w:t>Northumberland assumed the King’s power to create new Councillors: as President he added twelve men to the board after February 1550.</w:t>
      </w:r>
    </w:p>
    <w:p w:rsidR="00946CE9" w:rsidRPr="00946CE9" w:rsidRDefault="00946CE9" w:rsidP="00946CE9">
      <w:pPr>
        <w:pStyle w:val="ListParagraph"/>
        <w:numPr>
          <w:ilvl w:val="0"/>
          <w:numId w:val="5"/>
        </w:numPr>
        <w:rPr>
          <w:color w:val="7030A0"/>
        </w:rPr>
      </w:pPr>
      <w:r w:rsidRPr="00946CE9">
        <w:rPr>
          <w:color w:val="7030A0"/>
        </w:rPr>
        <w:t xml:space="preserve">On the face of it, Northumberland’s ability to appoint the King’s councillors explains his political strength after February 1550. </w:t>
      </w:r>
    </w:p>
    <w:p w:rsidR="00946CE9" w:rsidRPr="00946CE9" w:rsidRDefault="00946CE9" w:rsidP="00946CE9">
      <w:pPr>
        <w:pStyle w:val="ListParagraph"/>
        <w:numPr>
          <w:ilvl w:val="0"/>
          <w:numId w:val="5"/>
        </w:numPr>
        <w:rPr>
          <w:color w:val="7030A0"/>
        </w:rPr>
      </w:pPr>
      <w:r w:rsidRPr="00946CE9">
        <w:rPr>
          <w:color w:val="7030A0"/>
        </w:rPr>
        <w:t xml:space="preserve">On the other hand, it has been argued that his packing really reflects his political weakness, that in a faction-ridden reign he could ill afford to alienate powerful nobles whose </w:t>
      </w:r>
      <w:r w:rsidR="00472332" w:rsidRPr="00946CE9">
        <w:rPr>
          <w:color w:val="7030A0"/>
        </w:rPr>
        <w:t>acquiescence</w:t>
      </w:r>
      <w:r w:rsidRPr="00946CE9">
        <w:rPr>
          <w:color w:val="7030A0"/>
        </w:rPr>
        <w:t xml:space="preserve"> or neutrality he won only by granting them the honour of a place in the highest counsels of government. </w:t>
      </w:r>
    </w:p>
    <w:p w:rsidR="00946CE9" w:rsidRDefault="00946CE9" w:rsidP="00946CE9">
      <w:pPr>
        <w:pStyle w:val="ListParagraph"/>
        <w:numPr>
          <w:ilvl w:val="0"/>
          <w:numId w:val="5"/>
        </w:numPr>
        <w:rPr>
          <w:color w:val="7030A0"/>
        </w:rPr>
      </w:pPr>
      <w:r w:rsidRPr="00946CE9">
        <w:rPr>
          <w:color w:val="7030A0"/>
        </w:rPr>
        <w:t xml:space="preserve">There may be another explanation, that the new appointees were expected to strengthen Northumberland’s </w:t>
      </w:r>
      <w:r w:rsidR="00472332" w:rsidRPr="00946CE9">
        <w:rPr>
          <w:color w:val="7030A0"/>
        </w:rPr>
        <w:t>hand</w:t>
      </w:r>
      <w:r w:rsidRPr="00946CE9">
        <w:rPr>
          <w:color w:val="7030A0"/>
        </w:rPr>
        <w:t xml:space="preserve"> against Somerset, whom he had been compelled to save from attainder for fear of </w:t>
      </w:r>
      <w:proofErr w:type="spellStart"/>
      <w:r w:rsidRPr="00946CE9">
        <w:rPr>
          <w:color w:val="7030A0"/>
        </w:rPr>
        <w:t>Wriothesley</w:t>
      </w:r>
      <w:proofErr w:type="spellEnd"/>
      <w:r w:rsidRPr="00946CE9">
        <w:rPr>
          <w:color w:val="7030A0"/>
        </w:rPr>
        <w:t xml:space="preserve">.   </w:t>
      </w:r>
    </w:p>
    <w:p w:rsidR="0092375E" w:rsidRPr="0092375E" w:rsidRDefault="0092375E" w:rsidP="00946CE9">
      <w:pPr>
        <w:pStyle w:val="ListParagraph"/>
        <w:numPr>
          <w:ilvl w:val="0"/>
          <w:numId w:val="5"/>
        </w:numPr>
      </w:pPr>
      <w:r w:rsidRPr="0092375E">
        <w:lastRenderedPageBreak/>
        <w:t xml:space="preserve">Ironically, Somerset was the one man whose membership of the Council after February 1550 he could not deny, and Somerset remained a genuine rival as long as he lived. </w:t>
      </w:r>
    </w:p>
    <w:p w:rsidR="0092375E" w:rsidRPr="0092375E" w:rsidRDefault="0092375E" w:rsidP="00946CE9">
      <w:pPr>
        <w:pStyle w:val="ListParagraph"/>
        <w:numPr>
          <w:ilvl w:val="0"/>
          <w:numId w:val="5"/>
        </w:numPr>
      </w:pPr>
      <w:r w:rsidRPr="0092375E">
        <w:t>Almost from the moment of his release from the Tower (6</w:t>
      </w:r>
      <w:r w:rsidRPr="0092375E">
        <w:rPr>
          <w:vertAlign w:val="superscript"/>
        </w:rPr>
        <w:t>th</w:t>
      </w:r>
      <w:r w:rsidRPr="0092375E">
        <w:t xml:space="preserve"> February 1550), Somerset began collecting adherents against the day when he should be able to gain parliamentary approval for Northumberland’s removal. </w:t>
      </w:r>
    </w:p>
    <w:p w:rsidR="0092375E" w:rsidRDefault="0092375E" w:rsidP="00946CE9">
      <w:pPr>
        <w:pStyle w:val="ListParagraph"/>
        <w:numPr>
          <w:ilvl w:val="0"/>
          <w:numId w:val="5"/>
        </w:numPr>
        <w:rPr>
          <w:color w:val="7030A0"/>
        </w:rPr>
      </w:pPr>
      <w:r w:rsidRPr="0092375E">
        <w:rPr>
          <w:color w:val="7030A0"/>
        </w:rPr>
        <w:t xml:space="preserve">Northumberland sensed the danger early on, and this probably explains why ten of the twelve Councillors he appointed during his presidency were sworn in during the eighteen months when Somerset once again sat in the Council chamber (April 1550 through September 1551). </w:t>
      </w:r>
    </w:p>
    <w:p w:rsidR="0092375E" w:rsidRDefault="0092375E" w:rsidP="00946CE9">
      <w:pPr>
        <w:pStyle w:val="ListParagraph"/>
        <w:numPr>
          <w:ilvl w:val="0"/>
          <w:numId w:val="5"/>
        </w:numPr>
      </w:pPr>
      <w:r w:rsidRPr="0092375E">
        <w:t xml:space="preserve">The majority of the new men were experienced soldiers; four of them were powerful peers; all of them owed their office and title to Northumberland’s favour and so could be expected to give their voices to his policies of state as well as his political designs. </w:t>
      </w:r>
    </w:p>
    <w:p w:rsidR="0092375E" w:rsidRDefault="0092375E" w:rsidP="00946CE9">
      <w:pPr>
        <w:pStyle w:val="ListParagraph"/>
        <w:numPr>
          <w:ilvl w:val="0"/>
          <w:numId w:val="5"/>
        </w:numPr>
      </w:pPr>
      <w:r w:rsidRPr="0092375E">
        <w:rPr>
          <w:color w:val="7030A0"/>
        </w:rPr>
        <w:t xml:space="preserve">Since Northumberland could not discount the possibility of a popular rising in Somerset’s behalf – he seems to have been obsessed by the idea of the one in the North – </w:t>
      </w:r>
      <w:r>
        <w:t xml:space="preserve">he allowed those Councillors with military training to retain bands of fifty and a hundred horses, or ‘gendarmes, at the King’s expense. </w:t>
      </w:r>
    </w:p>
    <w:p w:rsidR="0092375E" w:rsidRDefault="0092375E" w:rsidP="00946CE9">
      <w:pPr>
        <w:pStyle w:val="ListParagraph"/>
        <w:numPr>
          <w:ilvl w:val="0"/>
          <w:numId w:val="5"/>
        </w:numPr>
      </w:pPr>
      <w:r>
        <w:t>This extraordinary force, totalling about 900 cavalry, stood ready to repulse anyone, such as Somerset, who might attempt a counter-</w:t>
      </w:r>
      <w:r>
        <w:rPr>
          <w:i/>
        </w:rPr>
        <w:t>coup</w:t>
      </w:r>
      <w:r>
        <w:t xml:space="preserve">. </w:t>
      </w:r>
    </w:p>
    <w:p w:rsidR="0092375E" w:rsidRPr="0092375E" w:rsidRDefault="0092375E" w:rsidP="00946CE9">
      <w:pPr>
        <w:pStyle w:val="ListParagraph"/>
        <w:numPr>
          <w:ilvl w:val="0"/>
          <w:numId w:val="5"/>
        </w:numPr>
      </w:pPr>
      <w:r w:rsidRPr="0092375E">
        <w:rPr>
          <w:color w:val="7030A0"/>
        </w:rPr>
        <w:t xml:space="preserve">This also suggests that Northumberland had learned the lessons of 1549. </w:t>
      </w:r>
    </w:p>
    <w:p w:rsidR="0092375E" w:rsidRPr="0092375E" w:rsidRDefault="0092375E" w:rsidP="00946CE9">
      <w:pPr>
        <w:pStyle w:val="ListParagraph"/>
        <w:numPr>
          <w:ilvl w:val="0"/>
          <w:numId w:val="5"/>
        </w:numPr>
      </w:pPr>
      <w:r w:rsidRPr="0092375E">
        <w:t xml:space="preserve">The military commands of some of the Councillors were also distributed geographically, since their estates placed them strategically near areas that Northumberland supposed to be potentially rebellious. </w:t>
      </w:r>
    </w:p>
    <w:p w:rsidR="0092375E" w:rsidRDefault="0092375E" w:rsidP="00946CE9">
      <w:pPr>
        <w:pStyle w:val="ListParagraph"/>
        <w:numPr>
          <w:ilvl w:val="0"/>
          <w:numId w:val="5"/>
        </w:numPr>
      </w:pPr>
      <w:r w:rsidRPr="0092375E">
        <w:t>The earls of Huntingdon and Westmorland, for example, almost never came to court to attend meetings of the Council; as specially commissioned lords lieutenant in their own ‘countries’, they were ordered to hold their retainers in readiness to smash any local revolts.</w:t>
      </w:r>
    </w:p>
    <w:p w:rsidR="0092375E" w:rsidRPr="0092375E" w:rsidRDefault="0092375E" w:rsidP="00946CE9">
      <w:pPr>
        <w:pStyle w:val="ListParagraph"/>
        <w:numPr>
          <w:ilvl w:val="0"/>
          <w:numId w:val="5"/>
        </w:numPr>
        <w:rPr>
          <w:color w:val="7030A0"/>
        </w:rPr>
      </w:pPr>
      <w:r w:rsidRPr="0092375E">
        <w:rPr>
          <w:color w:val="7030A0"/>
        </w:rPr>
        <w:t xml:space="preserve">Northumberland’s ability to appoint new Councillors only partially explains the nature of his political control. Less dramatic but equally important was his procedural authority as President to supervise the handling of all business of state. </w:t>
      </w:r>
    </w:p>
    <w:p w:rsidR="0092375E" w:rsidRPr="00472332" w:rsidRDefault="0092375E" w:rsidP="0092375E">
      <w:pPr>
        <w:rPr>
          <w:b/>
          <w:i/>
        </w:rPr>
      </w:pPr>
      <w:r w:rsidRPr="00472332">
        <w:rPr>
          <w:b/>
          <w:i/>
        </w:rPr>
        <w:t>Northumberland’s handling of</w:t>
      </w:r>
      <w:r w:rsidR="00FF2570" w:rsidRPr="00472332">
        <w:rPr>
          <w:b/>
          <w:i/>
        </w:rPr>
        <w:t xml:space="preserve"> the</w:t>
      </w:r>
      <w:r w:rsidRPr="00472332">
        <w:rPr>
          <w:b/>
          <w:i/>
        </w:rPr>
        <w:t xml:space="preserve"> business of state</w:t>
      </w:r>
    </w:p>
    <w:p w:rsidR="0092375E" w:rsidRDefault="0092375E" w:rsidP="0092375E">
      <w:pPr>
        <w:pStyle w:val="ListParagraph"/>
        <w:numPr>
          <w:ilvl w:val="0"/>
          <w:numId w:val="6"/>
        </w:numPr>
      </w:pPr>
      <w:r>
        <w:t xml:space="preserve">Since illness (probably an ulcerous stomach) or duty (military tours of the North) often prevented his attendance at meetings, he relied on several of his appointees to represent him at court and in Council. </w:t>
      </w:r>
    </w:p>
    <w:p w:rsidR="00FF2570" w:rsidRDefault="00FF2570" w:rsidP="0092375E">
      <w:pPr>
        <w:pStyle w:val="ListParagraph"/>
        <w:numPr>
          <w:ilvl w:val="0"/>
          <w:numId w:val="6"/>
        </w:numPr>
      </w:pPr>
      <w:r>
        <w:t>Northumberland admitted William Cecil, the junior Secretary of State after 5</w:t>
      </w:r>
      <w:r w:rsidRPr="00FF2570">
        <w:rPr>
          <w:vertAlign w:val="superscript"/>
        </w:rPr>
        <w:t>th</w:t>
      </w:r>
      <w:r>
        <w:t xml:space="preserve"> </w:t>
      </w:r>
      <w:r w:rsidR="00472332">
        <w:t>September</w:t>
      </w:r>
      <w:r>
        <w:t xml:space="preserve"> 1550 to lay “part of the burden” on Cecil’s shoulders. He chose Cecil for his skill in speaking and writing. </w:t>
      </w:r>
    </w:p>
    <w:p w:rsidR="00FF2570" w:rsidRDefault="00FF2570" w:rsidP="0092375E">
      <w:pPr>
        <w:pStyle w:val="ListParagraph"/>
        <w:numPr>
          <w:ilvl w:val="0"/>
          <w:numId w:val="6"/>
        </w:numPr>
      </w:pPr>
      <w:r>
        <w:t xml:space="preserve">Cecil prepared agendas for meetings, but </w:t>
      </w:r>
      <w:r w:rsidR="00472332">
        <w:t>Northumberland</w:t>
      </w:r>
      <w:r>
        <w:t xml:space="preserve"> frequently dictated their contents. </w:t>
      </w:r>
    </w:p>
    <w:p w:rsidR="0092375E" w:rsidRDefault="00FF2570" w:rsidP="0092375E">
      <w:pPr>
        <w:pStyle w:val="ListParagraph"/>
        <w:numPr>
          <w:ilvl w:val="0"/>
          <w:numId w:val="6"/>
        </w:numPr>
      </w:pPr>
      <w:r>
        <w:t xml:space="preserve">Nominally, all decisions of state were made by the whole Council, but these were almost invariably decisions towards which Northumberland had asked Cecil to guide the Council. </w:t>
      </w:r>
    </w:p>
    <w:p w:rsidR="00FF2570" w:rsidRPr="00FF2570" w:rsidRDefault="00FF2570" w:rsidP="00FF2570">
      <w:pPr>
        <w:pStyle w:val="ListParagraph"/>
        <w:numPr>
          <w:ilvl w:val="0"/>
          <w:numId w:val="6"/>
        </w:numPr>
        <w:rPr>
          <w:color w:val="7030A0"/>
        </w:rPr>
      </w:pPr>
      <w:r w:rsidRPr="00FF2570">
        <w:rPr>
          <w:color w:val="7030A0"/>
        </w:rPr>
        <w:t>With good reason did the Imperial ambassador</w:t>
      </w:r>
      <w:r>
        <w:rPr>
          <w:color w:val="7030A0"/>
        </w:rPr>
        <w:t xml:space="preserve"> </w:t>
      </w:r>
      <w:r w:rsidRPr="00FF2570">
        <w:rPr>
          <w:color w:val="7030A0"/>
        </w:rPr>
        <w:t>describe Cecil most fully “as the duke of Northumberland’s man.”</w:t>
      </w:r>
    </w:p>
    <w:p w:rsidR="00FF2570" w:rsidRPr="00FF2570" w:rsidRDefault="00FF2570" w:rsidP="00FF2570">
      <w:pPr>
        <w:pStyle w:val="ListParagraph"/>
        <w:numPr>
          <w:ilvl w:val="0"/>
          <w:numId w:val="6"/>
        </w:numPr>
      </w:pPr>
      <w:r w:rsidRPr="00FF2570">
        <w:t>Within two months of his rise to the presidency, Northumberland had accepted a plan advanced by Lord Paget for the reorganisation and reform of the procedures governing the conduct and administration of Council business.</w:t>
      </w:r>
    </w:p>
    <w:p w:rsidR="00FF2570" w:rsidRPr="00FF2570" w:rsidRDefault="00FF2570" w:rsidP="00FF2570">
      <w:pPr>
        <w:pStyle w:val="ListParagraph"/>
        <w:numPr>
          <w:ilvl w:val="0"/>
          <w:numId w:val="6"/>
        </w:numPr>
      </w:pPr>
      <w:r w:rsidRPr="00FF2570">
        <w:t xml:space="preserve">By the date of Cecil’s appointment, therefore, </w:t>
      </w:r>
      <w:r w:rsidR="00472332" w:rsidRPr="00FF2570">
        <w:t>Northumberland</w:t>
      </w:r>
      <w:r w:rsidRPr="00FF2570">
        <w:t xml:space="preserve"> could be sure that even in his own absence the Council would adhere to a prescribed routing.</w:t>
      </w:r>
    </w:p>
    <w:p w:rsidR="00FF2570" w:rsidRPr="00FF2570" w:rsidRDefault="00FF2570" w:rsidP="00FF2570">
      <w:pPr>
        <w:pStyle w:val="ListParagraph"/>
        <w:numPr>
          <w:ilvl w:val="0"/>
          <w:numId w:val="6"/>
        </w:numPr>
        <w:rPr>
          <w:color w:val="7030A0"/>
        </w:rPr>
      </w:pPr>
      <w:proofErr w:type="spellStart"/>
      <w:r>
        <w:rPr>
          <w:color w:val="7030A0"/>
        </w:rPr>
        <w:lastRenderedPageBreak/>
        <w:t>Hoak</w:t>
      </w:r>
      <w:proofErr w:type="spellEnd"/>
      <w:r>
        <w:rPr>
          <w:color w:val="7030A0"/>
        </w:rPr>
        <w:t xml:space="preserve"> believes that Northumberland’s administration marked the Edwardian ‘revival’ of government by Council as shown by: </w:t>
      </w:r>
    </w:p>
    <w:p w:rsidR="00FF2570" w:rsidRPr="00FF2570" w:rsidRDefault="00FF2570" w:rsidP="00FF2570">
      <w:pPr>
        <w:pStyle w:val="ListParagraph"/>
        <w:numPr>
          <w:ilvl w:val="1"/>
          <w:numId w:val="6"/>
        </w:numPr>
        <w:rPr>
          <w:color w:val="7030A0"/>
        </w:rPr>
      </w:pPr>
      <w:r>
        <w:t xml:space="preserve">The internal evidence of the state papers for the period after Cecil’s appointment corroborates Northumberland’s decision (made early in 1550) to rationalise the Privy Council’s government of the realm. </w:t>
      </w:r>
    </w:p>
    <w:p w:rsidR="00946CE9" w:rsidRPr="00FF2570" w:rsidRDefault="00FF2570" w:rsidP="00FF2570">
      <w:pPr>
        <w:pStyle w:val="ListParagraph"/>
        <w:numPr>
          <w:ilvl w:val="1"/>
          <w:numId w:val="6"/>
        </w:numPr>
        <w:rPr>
          <w:color w:val="7030A0"/>
        </w:rPr>
      </w:pPr>
      <w:r>
        <w:t xml:space="preserve">The effect of the decision was to re-establish the Council’s reorganised executive, administrative and quasi-judicial competence. </w:t>
      </w:r>
    </w:p>
    <w:p w:rsidR="00FF2570" w:rsidRPr="00472332" w:rsidRDefault="00FF2570" w:rsidP="00FF2570">
      <w:pPr>
        <w:rPr>
          <w:b/>
          <w:i/>
        </w:rPr>
      </w:pPr>
      <w:r w:rsidRPr="00472332">
        <w:rPr>
          <w:b/>
          <w:i/>
        </w:rPr>
        <w:t>Finance</w:t>
      </w:r>
    </w:p>
    <w:p w:rsidR="00FF2570" w:rsidRPr="00DE139E" w:rsidRDefault="00FF2570" w:rsidP="00FF2570">
      <w:pPr>
        <w:pStyle w:val="ListParagraph"/>
        <w:numPr>
          <w:ilvl w:val="0"/>
          <w:numId w:val="6"/>
        </w:numPr>
      </w:pPr>
      <w:r w:rsidRPr="00DE139E">
        <w:t xml:space="preserve">Administratively, Northumberland’s chief purpose in re-establishing the Council was to resolve the financial crisis Somerset had precipitated (Inflation of prices and debasement). </w:t>
      </w:r>
    </w:p>
    <w:p w:rsidR="00FF2570" w:rsidRPr="00DE139E" w:rsidRDefault="00FF2570" w:rsidP="00FF2570">
      <w:pPr>
        <w:pStyle w:val="ListParagraph"/>
        <w:numPr>
          <w:ilvl w:val="0"/>
          <w:numId w:val="6"/>
        </w:numPr>
      </w:pPr>
      <w:r w:rsidRPr="00DE139E">
        <w:t>Northumberland:</w:t>
      </w:r>
    </w:p>
    <w:p w:rsidR="00FF2570" w:rsidRPr="00DE139E" w:rsidRDefault="00FF2570" w:rsidP="00FF2570">
      <w:pPr>
        <w:pStyle w:val="ListParagraph"/>
        <w:numPr>
          <w:ilvl w:val="1"/>
          <w:numId w:val="6"/>
        </w:numPr>
      </w:pPr>
      <w:r w:rsidRPr="00DE139E">
        <w:t>Brought the war against France and Scotland to a close</w:t>
      </w:r>
    </w:p>
    <w:p w:rsidR="00DE139E" w:rsidRPr="00DE139E" w:rsidRDefault="00FF2570" w:rsidP="00FF2570">
      <w:pPr>
        <w:pStyle w:val="ListParagraph"/>
        <w:numPr>
          <w:ilvl w:val="1"/>
          <w:numId w:val="6"/>
        </w:numPr>
      </w:pPr>
      <w:r w:rsidRPr="00DE139E">
        <w:t>Abandoned</w:t>
      </w:r>
      <w:r w:rsidR="00DE139E" w:rsidRPr="00DE139E">
        <w:t xml:space="preserve"> debasement (</w:t>
      </w:r>
      <w:r w:rsidR="00472332" w:rsidRPr="00DE139E">
        <w:t>but</w:t>
      </w:r>
      <w:r w:rsidR="00DE139E" w:rsidRPr="00DE139E">
        <w:t xml:space="preserve"> not before briefly succumbing to its temptations). </w:t>
      </w:r>
    </w:p>
    <w:p w:rsidR="00FF2570" w:rsidRPr="00DE139E" w:rsidRDefault="00DE139E" w:rsidP="00FF2570">
      <w:pPr>
        <w:pStyle w:val="ListParagraph"/>
        <w:numPr>
          <w:ilvl w:val="1"/>
          <w:numId w:val="6"/>
        </w:numPr>
      </w:pPr>
      <w:r w:rsidRPr="00DE139E">
        <w:t xml:space="preserve">Adopted, probably on Cecil’s recommendation, a deflationary monetary policy. </w:t>
      </w:r>
    </w:p>
    <w:p w:rsidR="00DE139E" w:rsidRPr="00DE139E" w:rsidRDefault="00DE139E" w:rsidP="00DE139E">
      <w:pPr>
        <w:pStyle w:val="ListParagraph"/>
        <w:numPr>
          <w:ilvl w:val="0"/>
          <w:numId w:val="6"/>
        </w:numPr>
      </w:pPr>
      <w:r w:rsidRPr="00DE139E">
        <w:t>Unlike Somerset, Northumberland was capable of admitting to his colleagues that ‘my capacity be not able to reach so far in this matter [of finance] as some of your lords doth.’</w:t>
      </w:r>
    </w:p>
    <w:p w:rsidR="00DE139E" w:rsidRPr="00DE139E" w:rsidRDefault="00DE139E" w:rsidP="00DE139E">
      <w:pPr>
        <w:pStyle w:val="ListParagraph"/>
        <w:numPr>
          <w:ilvl w:val="0"/>
          <w:numId w:val="6"/>
        </w:numPr>
      </w:pPr>
      <w:r w:rsidRPr="00DE139E">
        <w:t>Since indebtedness had ruined Somerset, Northumberland himself determined on 16</w:t>
      </w:r>
      <w:r w:rsidRPr="00DE139E">
        <w:rPr>
          <w:vertAlign w:val="superscript"/>
        </w:rPr>
        <w:t>th</w:t>
      </w:r>
      <w:r w:rsidRPr="00DE139E">
        <w:t xml:space="preserve"> June 1551 that the Council would reorder royal finance in such a way as to allow </w:t>
      </w:r>
      <w:r w:rsidR="00472332" w:rsidRPr="00DE139E">
        <w:t>the</w:t>
      </w:r>
      <w:r w:rsidRPr="00DE139E">
        <w:t xml:space="preserve"> King to ‘live of his own.’ ‘To have His Majesty out of debt’ was the duke’s personally states goal.</w:t>
      </w:r>
    </w:p>
    <w:p w:rsidR="00DE139E" w:rsidRPr="00DE139E" w:rsidRDefault="00DE139E" w:rsidP="00DE139E">
      <w:pPr>
        <w:pStyle w:val="ListParagraph"/>
        <w:numPr>
          <w:ilvl w:val="0"/>
          <w:numId w:val="6"/>
        </w:numPr>
      </w:pPr>
      <w:r w:rsidRPr="00DE139E">
        <w:t xml:space="preserve">To achieve this, Northumberland called in Sir Walter </w:t>
      </w:r>
      <w:proofErr w:type="spellStart"/>
      <w:r w:rsidRPr="00DE139E">
        <w:t>Mildmay</w:t>
      </w:r>
      <w:proofErr w:type="spellEnd"/>
      <w:r w:rsidRPr="00DE139E">
        <w:t xml:space="preserve"> to advice Cecil, who was now given the responsibility for overall financial planning. </w:t>
      </w:r>
    </w:p>
    <w:p w:rsidR="00DE139E" w:rsidRPr="00DE139E" w:rsidRDefault="00DE139E" w:rsidP="00DE139E">
      <w:pPr>
        <w:pStyle w:val="ListParagraph"/>
        <w:numPr>
          <w:ilvl w:val="0"/>
          <w:numId w:val="6"/>
        </w:numPr>
      </w:pPr>
      <w:r w:rsidRPr="00DE139E">
        <w:t>Cecil’s memoranda describe Northumberland’s aims after 1551:</w:t>
      </w:r>
    </w:p>
    <w:p w:rsidR="00DE139E" w:rsidRPr="00DE139E" w:rsidRDefault="00DE139E" w:rsidP="00DE139E">
      <w:pPr>
        <w:pStyle w:val="ListParagraph"/>
        <w:numPr>
          <w:ilvl w:val="1"/>
          <w:numId w:val="6"/>
        </w:numPr>
      </w:pPr>
      <w:r w:rsidRPr="00DE139E">
        <w:t>To raise as much cash as possible from already identified sources (the Church, the mints, the King’s debtors, and so on);</w:t>
      </w:r>
    </w:p>
    <w:p w:rsidR="00DE139E" w:rsidRPr="00DE139E" w:rsidRDefault="00DE139E" w:rsidP="00DE139E">
      <w:pPr>
        <w:pStyle w:val="ListParagraph"/>
        <w:numPr>
          <w:ilvl w:val="1"/>
          <w:numId w:val="6"/>
        </w:numPr>
      </w:pPr>
      <w:r w:rsidRPr="00DE139E">
        <w:t>To force a stricter accounting of income in the courts of revenue, so as to provide the Council with up-to-date reports of receipts and expenditure;</w:t>
      </w:r>
    </w:p>
    <w:p w:rsidR="00DE139E" w:rsidRPr="00DE139E" w:rsidRDefault="00DE139E" w:rsidP="00DE139E">
      <w:pPr>
        <w:pStyle w:val="ListParagraph"/>
        <w:numPr>
          <w:ilvl w:val="1"/>
          <w:numId w:val="6"/>
        </w:numPr>
      </w:pPr>
      <w:r w:rsidRPr="00DE139E">
        <w:t>To establish in the Household an emergency fund of about £40,000 to be spent in the King’s ‘special affairs’ (repayment of short-term loans, rewards, the newly organised gendarmes, and so forth).</w:t>
      </w:r>
    </w:p>
    <w:p w:rsidR="00DE139E" w:rsidRDefault="00DE139E" w:rsidP="00DE139E">
      <w:pPr>
        <w:pStyle w:val="ListParagraph"/>
        <w:numPr>
          <w:ilvl w:val="0"/>
          <w:numId w:val="6"/>
        </w:numPr>
        <w:rPr>
          <w:color w:val="7030A0"/>
        </w:rPr>
      </w:pPr>
      <w:r w:rsidRPr="00DE139E">
        <w:rPr>
          <w:color w:val="7030A0"/>
        </w:rPr>
        <w:t xml:space="preserve">Northumberland </w:t>
      </w:r>
      <w:r>
        <w:rPr>
          <w:color w:val="7030A0"/>
        </w:rPr>
        <w:t>did not live long enough to realise his ultimate goal, a reformed financial system allowing the King to charge up expenses against a single, sufficient fund, but in the short run he achieved most of his aims:</w:t>
      </w:r>
    </w:p>
    <w:p w:rsidR="00DE139E" w:rsidRPr="00D5556C" w:rsidRDefault="00DE139E" w:rsidP="00DE139E">
      <w:pPr>
        <w:pStyle w:val="ListParagraph"/>
        <w:numPr>
          <w:ilvl w:val="1"/>
          <w:numId w:val="6"/>
        </w:numPr>
      </w:pPr>
      <w:r w:rsidRPr="00D5556C">
        <w:t>He liqu</w:t>
      </w:r>
      <w:r w:rsidR="00D5556C" w:rsidRPr="00D5556C">
        <w:t>idated the whole of the oversea</w:t>
      </w:r>
      <w:r w:rsidRPr="00D5556C">
        <w:t>s debt;</w:t>
      </w:r>
    </w:p>
    <w:p w:rsidR="00DE139E" w:rsidRPr="00D5556C" w:rsidRDefault="00DE139E" w:rsidP="00DE139E">
      <w:pPr>
        <w:pStyle w:val="ListParagraph"/>
        <w:numPr>
          <w:ilvl w:val="1"/>
          <w:numId w:val="6"/>
        </w:numPr>
      </w:pPr>
      <w:r w:rsidRPr="00D5556C">
        <w:t>He enforced economies in government spending;</w:t>
      </w:r>
    </w:p>
    <w:p w:rsidR="00DE139E" w:rsidRPr="00D5556C" w:rsidRDefault="00DE139E" w:rsidP="00DE139E">
      <w:pPr>
        <w:pStyle w:val="ListParagraph"/>
        <w:numPr>
          <w:ilvl w:val="1"/>
          <w:numId w:val="6"/>
        </w:numPr>
      </w:pPr>
      <w:r w:rsidRPr="00D5556C">
        <w:t xml:space="preserve">He established an extraordinary ‘privy coffer’, in effect the Council’s own treasury, allowing him a measure of flexibility while the slower work of reform went forward. </w:t>
      </w:r>
    </w:p>
    <w:p w:rsidR="00DE139E" w:rsidRPr="00D5556C" w:rsidRDefault="00D5556C" w:rsidP="00DE139E">
      <w:pPr>
        <w:pStyle w:val="ListParagraph"/>
        <w:numPr>
          <w:ilvl w:val="1"/>
          <w:numId w:val="6"/>
        </w:numPr>
      </w:pPr>
      <w:r w:rsidRPr="00D5556C">
        <w:t>He stunn</w:t>
      </w:r>
      <w:r w:rsidR="00DE139E" w:rsidRPr="00D5556C">
        <w:t xml:space="preserve">ed his critics by driving down the price of some basic foodstuffs. </w:t>
      </w:r>
    </w:p>
    <w:p w:rsidR="00DE139E" w:rsidRDefault="00DE139E" w:rsidP="00DE139E">
      <w:pPr>
        <w:pStyle w:val="ListParagraph"/>
        <w:numPr>
          <w:ilvl w:val="0"/>
          <w:numId w:val="6"/>
        </w:numPr>
        <w:rPr>
          <w:color w:val="7030A0"/>
        </w:rPr>
      </w:pPr>
      <w:r>
        <w:rPr>
          <w:color w:val="7030A0"/>
        </w:rPr>
        <w:t>Northumberland’s methods once again reveal the man’s innate and very considerable executive abilities:</w:t>
      </w:r>
    </w:p>
    <w:p w:rsidR="00DE139E" w:rsidRPr="00D5556C" w:rsidRDefault="00DE139E" w:rsidP="00DE139E">
      <w:pPr>
        <w:pStyle w:val="ListParagraph"/>
        <w:numPr>
          <w:ilvl w:val="1"/>
          <w:numId w:val="6"/>
        </w:numPr>
        <w:rPr>
          <w:color w:val="7030A0"/>
        </w:rPr>
      </w:pPr>
      <w:r w:rsidRPr="00D5556C">
        <w:rPr>
          <w:color w:val="7030A0"/>
        </w:rPr>
        <w:t>He clearly defined a realistic policy</w:t>
      </w:r>
      <w:r w:rsidR="00D5556C" w:rsidRPr="00D5556C">
        <w:rPr>
          <w:color w:val="7030A0"/>
        </w:rPr>
        <w:t>;</w:t>
      </w:r>
    </w:p>
    <w:p w:rsidR="00DE139E" w:rsidRPr="00D5556C" w:rsidRDefault="00DE139E" w:rsidP="00DE139E">
      <w:pPr>
        <w:pStyle w:val="ListParagraph"/>
        <w:numPr>
          <w:ilvl w:val="1"/>
          <w:numId w:val="6"/>
        </w:numPr>
        <w:rPr>
          <w:color w:val="7030A0"/>
        </w:rPr>
      </w:pPr>
      <w:r w:rsidRPr="00D5556C">
        <w:rPr>
          <w:color w:val="7030A0"/>
        </w:rPr>
        <w:t>He delegated</w:t>
      </w:r>
      <w:r w:rsidR="00D5556C" w:rsidRPr="00D5556C">
        <w:rPr>
          <w:color w:val="7030A0"/>
        </w:rPr>
        <w:t xml:space="preserve"> responsibilities to others more experienced or capable than he; </w:t>
      </w:r>
    </w:p>
    <w:p w:rsidR="00D5556C" w:rsidRDefault="00D5556C" w:rsidP="00DE139E">
      <w:pPr>
        <w:pStyle w:val="ListParagraph"/>
        <w:numPr>
          <w:ilvl w:val="1"/>
          <w:numId w:val="6"/>
        </w:numPr>
        <w:rPr>
          <w:color w:val="7030A0"/>
        </w:rPr>
      </w:pPr>
      <w:r w:rsidRPr="00D5556C">
        <w:rPr>
          <w:color w:val="7030A0"/>
        </w:rPr>
        <w:t xml:space="preserve">He insisted that his colleagues produce the desired results on time. </w:t>
      </w:r>
    </w:p>
    <w:p w:rsidR="00D5556C" w:rsidRPr="00D5556C" w:rsidRDefault="00D5556C" w:rsidP="00D5556C">
      <w:pPr>
        <w:pStyle w:val="ListParagraph"/>
        <w:numPr>
          <w:ilvl w:val="0"/>
          <w:numId w:val="6"/>
        </w:numPr>
      </w:pPr>
      <w:r w:rsidRPr="00D5556C">
        <w:t>He also preferred</w:t>
      </w:r>
      <w:r>
        <w:t xml:space="preserve"> </w:t>
      </w:r>
      <w:r w:rsidRPr="00D5556C">
        <w:t xml:space="preserve">to business secretly, which </w:t>
      </w:r>
      <w:r>
        <w:t>c</w:t>
      </w:r>
      <w:r w:rsidRPr="00D5556C">
        <w:t xml:space="preserve">reated the impression that his government’s policies promoted his private gain. </w:t>
      </w:r>
    </w:p>
    <w:p w:rsidR="00D5556C" w:rsidRPr="00D5556C" w:rsidRDefault="00D5556C" w:rsidP="00D5556C">
      <w:pPr>
        <w:pStyle w:val="ListParagraph"/>
        <w:numPr>
          <w:ilvl w:val="0"/>
          <w:numId w:val="6"/>
        </w:numPr>
      </w:pPr>
      <w:r w:rsidRPr="00D5556C">
        <w:t>Thus, when the Council laid up gold and silver coin in the Tower, it was thought that Northumberland was robbing th</w:t>
      </w:r>
      <w:r>
        <w:t>e</w:t>
      </w:r>
      <w:r w:rsidRPr="00D5556C">
        <w:t xml:space="preserve"> King. </w:t>
      </w:r>
    </w:p>
    <w:p w:rsidR="00D5556C" w:rsidRDefault="00D5556C" w:rsidP="00D5556C">
      <w:pPr>
        <w:pStyle w:val="ListParagraph"/>
        <w:numPr>
          <w:ilvl w:val="0"/>
          <w:numId w:val="6"/>
        </w:numPr>
      </w:pPr>
      <w:r w:rsidRPr="00D5556C">
        <w:lastRenderedPageBreak/>
        <w:t>In fact, such hoarding crudely served Thomas Gresham’s officially sponsored attempts to raise the price of English</w:t>
      </w:r>
      <w:r>
        <w:t xml:space="preserve"> money on the Antwerp exchange.</w:t>
      </w:r>
    </w:p>
    <w:p w:rsidR="00D5556C" w:rsidRPr="00D5556C" w:rsidRDefault="00D5556C" w:rsidP="00D5556C">
      <w:pPr>
        <w:pStyle w:val="ListParagraph"/>
        <w:numPr>
          <w:ilvl w:val="0"/>
          <w:numId w:val="6"/>
        </w:numPr>
        <w:rPr>
          <w:color w:val="7030A0"/>
        </w:rPr>
      </w:pPr>
      <w:proofErr w:type="spellStart"/>
      <w:r w:rsidRPr="00D5556C">
        <w:rPr>
          <w:color w:val="7030A0"/>
        </w:rPr>
        <w:t>Hoak’s</w:t>
      </w:r>
      <w:proofErr w:type="spellEnd"/>
      <w:r w:rsidRPr="00D5556C">
        <w:rPr>
          <w:color w:val="7030A0"/>
        </w:rPr>
        <w:t xml:space="preserve"> thesis is that he meant to restore efficient administration by conciliar government. </w:t>
      </w:r>
    </w:p>
    <w:p w:rsidR="00D5556C" w:rsidRPr="00D5556C" w:rsidRDefault="00D5556C" w:rsidP="00D5556C">
      <w:pPr>
        <w:pStyle w:val="ListParagraph"/>
        <w:numPr>
          <w:ilvl w:val="0"/>
          <w:numId w:val="6"/>
        </w:numPr>
        <w:rPr>
          <w:color w:val="7030A0"/>
        </w:rPr>
      </w:pPr>
      <w:r>
        <w:rPr>
          <w:color w:val="7030A0"/>
        </w:rPr>
        <w:t>In particular, he meant to</w:t>
      </w:r>
      <w:r w:rsidRPr="00D5556C">
        <w:rPr>
          <w:color w:val="7030A0"/>
        </w:rPr>
        <w:t xml:space="preserve"> </w:t>
      </w:r>
      <w:r>
        <w:rPr>
          <w:color w:val="7030A0"/>
        </w:rPr>
        <w:t>r</w:t>
      </w:r>
      <w:r w:rsidRPr="00D5556C">
        <w:rPr>
          <w:color w:val="7030A0"/>
        </w:rPr>
        <w:t xml:space="preserve">esolve the King’s financial difficulties, and he knew that he could not survive politically without a sound financial policy. </w:t>
      </w:r>
    </w:p>
    <w:p w:rsidR="00D5556C" w:rsidRDefault="00D5556C" w:rsidP="00D5556C">
      <w:pPr>
        <w:pStyle w:val="ListParagraph"/>
        <w:numPr>
          <w:ilvl w:val="0"/>
          <w:numId w:val="6"/>
        </w:numPr>
      </w:pPr>
      <w:r>
        <w:t xml:space="preserve">Ironically, in order to accomplish this, he was forced to disband the expensively maintained gendarmes, whom he might have used to crush Mary in 1553. </w:t>
      </w:r>
    </w:p>
    <w:p w:rsidR="00D5556C" w:rsidRDefault="00D5556C" w:rsidP="00D5556C">
      <w:pPr>
        <w:pStyle w:val="ListParagraph"/>
        <w:numPr>
          <w:ilvl w:val="0"/>
          <w:numId w:val="6"/>
        </w:numPr>
      </w:pPr>
      <w:r>
        <w:t>That he disarmed himself in 1552 should tell us something about his official priorities: however one explains his criminal behaviour, there can be no denying the consistency ad realism of his efforts to put right the administration of royal finance.</w:t>
      </w:r>
    </w:p>
    <w:p w:rsidR="00BF5CD2" w:rsidRPr="00472332" w:rsidRDefault="00BF5CD2" w:rsidP="00BF5CD2">
      <w:pPr>
        <w:rPr>
          <w:b/>
          <w:i/>
        </w:rPr>
      </w:pPr>
      <w:r w:rsidRPr="00472332">
        <w:rPr>
          <w:b/>
          <w:i/>
        </w:rPr>
        <w:t xml:space="preserve">Northumberland and Edward </w:t>
      </w:r>
    </w:p>
    <w:p w:rsidR="00D5556C" w:rsidRDefault="00D5556C" w:rsidP="00D5556C">
      <w:pPr>
        <w:pStyle w:val="ListParagraph"/>
        <w:numPr>
          <w:ilvl w:val="0"/>
          <w:numId w:val="6"/>
        </w:numPr>
        <w:rPr>
          <w:color w:val="7030A0"/>
        </w:rPr>
      </w:pPr>
      <w:r w:rsidRPr="00D5556C">
        <w:rPr>
          <w:color w:val="7030A0"/>
        </w:rPr>
        <w:t xml:space="preserve">Edward VI’s ‘speeches’ and papers really present the somewhat pathetic figure of an articulate puppet far removed from the realities of government. </w:t>
      </w:r>
    </w:p>
    <w:p w:rsidR="00D5556C" w:rsidRDefault="00D5556C" w:rsidP="00D5556C">
      <w:pPr>
        <w:pStyle w:val="ListParagraph"/>
        <w:numPr>
          <w:ilvl w:val="0"/>
          <w:numId w:val="6"/>
        </w:numPr>
      </w:pPr>
      <w:r w:rsidRPr="00D5556C">
        <w:t>How Northumberland accomplished the manipulation of Edward:</w:t>
      </w:r>
    </w:p>
    <w:p w:rsidR="00D5556C" w:rsidRDefault="00D5556C" w:rsidP="00D5556C">
      <w:pPr>
        <w:pStyle w:val="ListParagraph"/>
        <w:numPr>
          <w:ilvl w:val="1"/>
          <w:numId w:val="6"/>
        </w:numPr>
      </w:pPr>
      <w:r>
        <w:t xml:space="preserve">In his capacity as Great Master he staffed the Household and especially the Privy Chamber with men who controlled all access to the King as well as all news and information, spoken and written, which might reach him. </w:t>
      </w:r>
    </w:p>
    <w:p w:rsidR="00BF5CD2" w:rsidRDefault="00D5556C" w:rsidP="00D5556C">
      <w:pPr>
        <w:pStyle w:val="ListParagraph"/>
        <w:numPr>
          <w:ilvl w:val="1"/>
          <w:numId w:val="6"/>
        </w:numPr>
      </w:pPr>
      <w:r>
        <w:t>Sir John Gates, a former gentleman of Henry VIII’s Chamber, and after Cecil the man most closely associated with Northumberland, policed the precincts of the court as the King’</w:t>
      </w:r>
      <w:r w:rsidR="00BF5CD2">
        <w:t>s Vice-Chamberlain.</w:t>
      </w:r>
    </w:p>
    <w:p w:rsidR="00BF5CD2" w:rsidRDefault="00D5556C" w:rsidP="00D5556C">
      <w:pPr>
        <w:pStyle w:val="ListParagraph"/>
        <w:numPr>
          <w:ilvl w:val="1"/>
          <w:numId w:val="6"/>
        </w:numPr>
      </w:pPr>
      <w:r>
        <w:t>Gates commanded the King’s guard and, in more extraordinary fashion, retained possession of the dry stamp of Edward VI’s signat</w:t>
      </w:r>
      <w:r w:rsidR="00BF5CD2">
        <w:t xml:space="preserve">ure. </w:t>
      </w:r>
    </w:p>
    <w:p w:rsidR="00BF5CD2" w:rsidRDefault="00BF5CD2" w:rsidP="00D5556C">
      <w:pPr>
        <w:pStyle w:val="ListParagraph"/>
        <w:numPr>
          <w:ilvl w:val="1"/>
          <w:numId w:val="6"/>
        </w:numPr>
      </w:pPr>
      <w:r>
        <w:t>Northumberland’s correspondence shows that his instructions went directly to Cecil or Gates, and if not Gates, the King’s Chamberlain, Thomas Lord Darcy (Vice-Chamberlain before Gates) who was another of the duke’s men at court.</w:t>
      </w:r>
    </w:p>
    <w:p w:rsidR="00D5556C" w:rsidRDefault="00BF5CD2" w:rsidP="00D5556C">
      <w:pPr>
        <w:pStyle w:val="ListParagraph"/>
        <w:numPr>
          <w:ilvl w:val="1"/>
          <w:numId w:val="6"/>
        </w:numPr>
      </w:pPr>
      <w:r>
        <w:t xml:space="preserve">Gates reported to Northumberland all comings and goings about the King; Darcy took over this duty whenever Gates was otherwise occupied. </w:t>
      </w:r>
    </w:p>
    <w:p w:rsidR="00BF5CD2" w:rsidRDefault="00BF5CD2" w:rsidP="00BF5CD2">
      <w:pPr>
        <w:pStyle w:val="ListParagraph"/>
        <w:numPr>
          <w:ilvl w:val="0"/>
          <w:numId w:val="6"/>
        </w:numPr>
      </w:pPr>
      <w:r>
        <w:t xml:space="preserve">In Council both Darcy and Gates (‘my special friends,’ as Northumberland described them to Cecil) spoke for the duke. </w:t>
      </w:r>
    </w:p>
    <w:p w:rsidR="00BF5CD2" w:rsidRPr="00BF5CD2" w:rsidRDefault="00BF5CD2" w:rsidP="00BF5CD2">
      <w:pPr>
        <w:pStyle w:val="ListParagraph"/>
        <w:numPr>
          <w:ilvl w:val="0"/>
          <w:numId w:val="6"/>
        </w:numPr>
        <w:rPr>
          <w:color w:val="7030A0"/>
        </w:rPr>
      </w:pPr>
      <w:r w:rsidRPr="00BF5CD2">
        <w:rPr>
          <w:color w:val="7030A0"/>
        </w:rPr>
        <w:t xml:space="preserve">In the Chamber, however, it was Northumberland’s son-in-law and one of the King’s closest boyhood friends, Sir Henry Sidney, who “had acquired so great an influence next to the King that he was able to make all of his notions conform to those of the duke.” </w:t>
      </w:r>
    </w:p>
    <w:p w:rsidR="00BF5CD2" w:rsidRDefault="00BF5CD2" w:rsidP="00BF5CD2">
      <w:pPr>
        <w:pStyle w:val="ListParagraph"/>
        <w:numPr>
          <w:ilvl w:val="0"/>
          <w:numId w:val="6"/>
        </w:numPr>
        <w:rPr>
          <w:color w:val="7030A0"/>
        </w:rPr>
      </w:pPr>
      <w:r w:rsidRPr="00BF5CD2">
        <w:rPr>
          <w:color w:val="7030A0"/>
        </w:rPr>
        <w:t>This same observer, probably a member of the French embassy, also said that Edward VI ‘revered’ Northumberland so much that the King willingly decreed the duke’s wishes as his own in order “to prevent the envy which would have been produced had it been known that it was he [Northumberland] who had suggested these things to the King.”</w:t>
      </w:r>
    </w:p>
    <w:p w:rsidR="00BF5CD2" w:rsidRPr="00472332" w:rsidRDefault="00BF5CD2" w:rsidP="00BF5CD2">
      <w:pPr>
        <w:rPr>
          <w:b/>
          <w:i/>
        </w:rPr>
      </w:pPr>
      <w:r w:rsidRPr="00472332">
        <w:rPr>
          <w:b/>
          <w:i/>
        </w:rPr>
        <w:t>Northumberland’</w:t>
      </w:r>
      <w:r w:rsidR="00281AD5" w:rsidRPr="00472332">
        <w:rPr>
          <w:b/>
          <w:i/>
        </w:rPr>
        <w:t>s religion</w:t>
      </w:r>
    </w:p>
    <w:p w:rsidR="00BF5CD2" w:rsidRDefault="00BF5CD2" w:rsidP="00BF5CD2">
      <w:pPr>
        <w:pStyle w:val="ListParagraph"/>
        <w:numPr>
          <w:ilvl w:val="0"/>
          <w:numId w:val="7"/>
        </w:numPr>
        <w:rPr>
          <w:color w:val="7030A0"/>
        </w:rPr>
      </w:pPr>
      <w:r>
        <w:rPr>
          <w:color w:val="7030A0"/>
        </w:rPr>
        <w:t>Pride, hypocrisy and an in</w:t>
      </w:r>
      <w:r w:rsidR="00472332">
        <w:rPr>
          <w:color w:val="7030A0"/>
        </w:rPr>
        <w:t>satiable greed: every writer has</w:t>
      </w:r>
      <w:r>
        <w:rPr>
          <w:color w:val="7030A0"/>
        </w:rPr>
        <w:t xml:space="preserve"> cited these to explain how Northumberland </w:t>
      </w:r>
      <w:r w:rsidR="00472332">
        <w:rPr>
          <w:color w:val="7030A0"/>
        </w:rPr>
        <w:t>brought</w:t>
      </w:r>
      <w:r>
        <w:rPr>
          <w:color w:val="7030A0"/>
        </w:rPr>
        <w:t xml:space="preserve"> about his own end. </w:t>
      </w:r>
    </w:p>
    <w:p w:rsidR="00BF5CD2" w:rsidRDefault="00BF5CD2" w:rsidP="00BF5CD2">
      <w:pPr>
        <w:pStyle w:val="ListParagraph"/>
        <w:numPr>
          <w:ilvl w:val="0"/>
          <w:numId w:val="7"/>
        </w:numPr>
        <w:rPr>
          <w:color w:val="7030A0"/>
        </w:rPr>
      </w:pPr>
      <w:r>
        <w:rPr>
          <w:color w:val="7030A0"/>
        </w:rPr>
        <w:t xml:space="preserve">In fact, to </w:t>
      </w:r>
      <w:proofErr w:type="spellStart"/>
      <w:r>
        <w:rPr>
          <w:color w:val="7030A0"/>
        </w:rPr>
        <w:t>Hoak</w:t>
      </w:r>
      <w:proofErr w:type="spellEnd"/>
      <w:r>
        <w:rPr>
          <w:color w:val="7030A0"/>
        </w:rPr>
        <w:t>, since his alleged traits can be explained circumstantially, it is more likely that accident felled him.</w:t>
      </w:r>
    </w:p>
    <w:p w:rsidR="00BF5CD2" w:rsidRDefault="00BF5CD2" w:rsidP="00BF5CD2">
      <w:pPr>
        <w:pStyle w:val="ListParagraph"/>
        <w:numPr>
          <w:ilvl w:val="0"/>
          <w:numId w:val="7"/>
        </w:numPr>
        <w:rPr>
          <w:color w:val="7030A0"/>
        </w:rPr>
      </w:pPr>
      <w:r>
        <w:rPr>
          <w:color w:val="7030A0"/>
        </w:rPr>
        <w:t xml:space="preserve">The key to his character lies in the </w:t>
      </w:r>
      <w:r w:rsidR="00472332">
        <w:rPr>
          <w:color w:val="7030A0"/>
        </w:rPr>
        <w:t>discovery</w:t>
      </w:r>
      <w:r>
        <w:rPr>
          <w:color w:val="7030A0"/>
        </w:rPr>
        <w:t xml:space="preserve"> that as a servant of the Tudors what mattered to him most was obedience and not faith, official obedience to the sovereign’s will in matters of religion:</w:t>
      </w:r>
    </w:p>
    <w:p w:rsidR="00BF5CD2" w:rsidRDefault="00281AD5" w:rsidP="00BF5CD2">
      <w:pPr>
        <w:pStyle w:val="ListParagraph"/>
        <w:numPr>
          <w:ilvl w:val="1"/>
          <w:numId w:val="7"/>
        </w:numPr>
        <w:rPr>
          <w:color w:val="7030A0"/>
        </w:rPr>
      </w:pPr>
      <w:r>
        <w:rPr>
          <w:color w:val="7030A0"/>
        </w:rPr>
        <w:lastRenderedPageBreak/>
        <w:t>Looked at it in this way his ‘religious’ stance under Henry VIII, Edward VI and Mary makes sense: consistent to the end he accepted Mary’s religion, if not her faith.</w:t>
      </w:r>
    </w:p>
    <w:p w:rsidR="00281AD5" w:rsidRDefault="00281AD5" w:rsidP="00281AD5">
      <w:pPr>
        <w:pStyle w:val="ListParagraph"/>
        <w:numPr>
          <w:ilvl w:val="0"/>
          <w:numId w:val="7"/>
        </w:numPr>
        <w:rPr>
          <w:color w:val="7030A0"/>
        </w:rPr>
      </w:pPr>
      <w:r>
        <w:rPr>
          <w:color w:val="7030A0"/>
        </w:rPr>
        <w:t xml:space="preserve">Some, he knew thought him a dissembler, but feigning faith, as he implied to Cecil, was never his purpose. </w:t>
      </w:r>
    </w:p>
    <w:p w:rsidR="00281AD5" w:rsidRDefault="00281AD5" w:rsidP="00281AD5">
      <w:pPr>
        <w:pStyle w:val="ListParagraph"/>
        <w:numPr>
          <w:ilvl w:val="0"/>
          <w:numId w:val="7"/>
        </w:numPr>
        <w:rPr>
          <w:color w:val="7030A0"/>
        </w:rPr>
      </w:pPr>
      <w:r>
        <w:rPr>
          <w:color w:val="7030A0"/>
        </w:rPr>
        <w:t xml:space="preserve">He might have said that for him faith was irrelevant. Interpreted in this light, his famous speech on the scaffold, like his attendance at mass the day before, signified his compliance, not his conversion. </w:t>
      </w:r>
    </w:p>
    <w:p w:rsidR="00281AD5" w:rsidRDefault="00281AD5" w:rsidP="00281AD5">
      <w:pPr>
        <w:pStyle w:val="ListParagraph"/>
        <w:numPr>
          <w:ilvl w:val="0"/>
          <w:numId w:val="7"/>
        </w:numPr>
        <w:rPr>
          <w:color w:val="7030A0"/>
        </w:rPr>
      </w:pPr>
      <w:r>
        <w:rPr>
          <w:color w:val="7030A0"/>
        </w:rPr>
        <w:t xml:space="preserve">Compliance should also have guaranteed to his heirs the inheritance of his titles and lands. In any case, on the scaffold Northumberland was careful to profess adherence to a Catholicism not shared by papists. </w:t>
      </w:r>
    </w:p>
    <w:p w:rsidR="00281AD5" w:rsidRPr="00472332" w:rsidRDefault="00281AD5" w:rsidP="00281AD5">
      <w:pPr>
        <w:rPr>
          <w:b/>
          <w:i/>
        </w:rPr>
      </w:pPr>
      <w:r w:rsidRPr="00472332">
        <w:rPr>
          <w:b/>
          <w:i/>
        </w:rPr>
        <w:t>Was Northumberland greedy?</w:t>
      </w:r>
    </w:p>
    <w:p w:rsidR="00281AD5" w:rsidRDefault="00281AD5" w:rsidP="00281AD5">
      <w:pPr>
        <w:pStyle w:val="ListParagraph"/>
        <w:numPr>
          <w:ilvl w:val="0"/>
          <w:numId w:val="7"/>
        </w:numPr>
        <w:rPr>
          <w:color w:val="7030A0"/>
        </w:rPr>
      </w:pPr>
      <w:r>
        <w:rPr>
          <w:color w:val="7030A0"/>
        </w:rPr>
        <w:t xml:space="preserve">Allegations of avarice are irrelevant here. Was there anyone at court in Edward’s last hour who had not benefitted materially by the Reformation? </w:t>
      </w:r>
    </w:p>
    <w:p w:rsidR="00281AD5" w:rsidRDefault="00281AD5" w:rsidP="00281AD5">
      <w:pPr>
        <w:pStyle w:val="ListParagraph"/>
        <w:numPr>
          <w:ilvl w:val="0"/>
          <w:numId w:val="7"/>
        </w:numPr>
        <w:rPr>
          <w:color w:val="7030A0"/>
        </w:rPr>
      </w:pPr>
      <w:r>
        <w:rPr>
          <w:color w:val="7030A0"/>
        </w:rPr>
        <w:t>If Northumberland is to be judged on this count, a whole generation of courtiers and Cro</w:t>
      </w:r>
      <w:r w:rsidR="00472332">
        <w:rPr>
          <w:color w:val="7030A0"/>
        </w:rPr>
        <w:t>w</w:t>
      </w:r>
      <w:r>
        <w:rPr>
          <w:color w:val="7030A0"/>
        </w:rPr>
        <w:t xml:space="preserve">n servants must be condemned. </w:t>
      </w:r>
    </w:p>
    <w:p w:rsidR="00281AD5" w:rsidRDefault="00281AD5" w:rsidP="00281AD5">
      <w:pPr>
        <w:pStyle w:val="ListParagraph"/>
        <w:numPr>
          <w:ilvl w:val="0"/>
          <w:numId w:val="7"/>
        </w:numPr>
        <w:rPr>
          <w:color w:val="7030A0"/>
        </w:rPr>
      </w:pPr>
      <w:r>
        <w:rPr>
          <w:color w:val="7030A0"/>
        </w:rPr>
        <w:t xml:space="preserve">Given the conditions of a royal minority, only the rate at which he acquired property was unusual by Tudor’s standards, and even that was not unique. </w:t>
      </w:r>
    </w:p>
    <w:p w:rsidR="00281AD5" w:rsidRPr="00281AD5" w:rsidRDefault="00281AD5" w:rsidP="00281AD5">
      <w:pPr>
        <w:pStyle w:val="ListParagraph"/>
        <w:numPr>
          <w:ilvl w:val="0"/>
          <w:numId w:val="7"/>
        </w:numPr>
      </w:pPr>
      <w:r w:rsidRPr="00281AD5">
        <w:t>On 9</w:t>
      </w:r>
      <w:r w:rsidRPr="00281AD5">
        <w:rPr>
          <w:vertAlign w:val="superscript"/>
        </w:rPr>
        <w:t>th</w:t>
      </w:r>
      <w:r w:rsidRPr="00281AD5">
        <w:t xml:space="preserve"> December 1552 he openly admonished the members of the Council to be ready to spend not only “our goods, but our lands and our lives for our master and our country and to despise this flattering of ourselves with heaping riches upon riches, honours upon honours, building upon building”, and by “ourselves” he did not by this time mean to include himself.</w:t>
      </w:r>
    </w:p>
    <w:p w:rsidR="00281AD5" w:rsidRDefault="00281AD5" w:rsidP="00281AD5">
      <w:pPr>
        <w:pStyle w:val="ListParagraph"/>
        <w:numPr>
          <w:ilvl w:val="0"/>
          <w:numId w:val="7"/>
        </w:numPr>
      </w:pPr>
      <w:r w:rsidRPr="00281AD5">
        <w:t xml:space="preserve">It was only in men’s “evil imaginations”, he said, that he had neglected the government of the King’s realms. </w:t>
      </w:r>
    </w:p>
    <w:p w:rsidR="00467543" w:rsidRPr="00472332" w:rsidRDefault="00467543" w:rsidP="00467543">
      <w:pPr>
        <w:rPr>
          <w:b/>
          <w:i/>
        </w:rPr>
      </w:pPr>
      <w:proofErr w:type="spellStart"/>
      <w:r w:rsidRPr="00472332">
        <w:rPr>
          <w:b/>
          <w:i/>
        </w:rPr>
        <w:t>Wriothesley</w:t>
      </w:r>
      <w:proofErr w:type="spellEnd"/>
      <w:r w:rsidRPr="00472332">
        <w:rPr>
          <w:b/>
          <w:i/>
        </w:rPr>
        <w:t xml:space="preserve"> </w:t>
      </w:r>
    </w:p>
    <w:p w:rsidR="00281AD5" w:rsidRDefault="00281AD5" w:rsidP="00281AD5">
      <w:pPr>
        <w:pStyle w:val="ListParagraph"/>
        <w:numPr>
          <w:ilvl w:val="0"/>
          <w:numId w:val="7"/>
        </w:numPr>
        <w:rPr>
          <w:color w:val="7030A0"/>
        </w:rPr>
      </w:pPr>
      <w:proofErr w:type="spellStart"/>
      <w:r>
        <w:rPr>
          <w:color w:val="7030A0"/>
        </w:rPr>
        <w:t>Wriothesley</w:t>
      </w:r>
      <w:proofErr w:type="spellEnd"/>
      <w:r>
        <w:rPr>
          <w:color w:val="7030A0"/>
        </w:rPr>
        <w:t xml:space="preserve"> was the real danger, not only to Northumberland, but to people </w:t>
      </w:r>
      <w:r w:rsidR="00472332">
        <w:rPr>
          <w:color w:val="7030A0"/>
        </w:rPr>
        <w:t>such</w:t>
      </w:r>
      <w:r>
        <w:rPr>
          <w:color w:val="7030A0"/>
        </w:rPr>
        <w:t xml:space="preserve"> as Thomas Cranmer who feared the consequences of a conservative triumph. </w:t>
      </w:r>
    </w:p>
    <w:p w:rsidR="00281AD5" w:rsidRDefault="00281AD5" w:rsidP="00281AD5">
      <w:pPr>
        <w:pStyle w:val="ListParagraph"/>
        <w:numPr>
          <w:ilvl w:val="0"/>
          <w:numId w:val="7"/>
        </w:numPr>
        <w:rPr>
          <w:color w:val="7030A0"/>
        </w:rPr>
      </w:pPr>
      <w:r>
        <w:rPr>
          <w:color w:val="7030A0"/>
        </w:rPr>
        <w:t xml:space="preserve">“Hot” and “very busy” was the way one eyewitness described </w:t>
      </w:r>
      <w:proofErr w:type="spellStart"/>
      <w:r>
        <w:rPr>
          <w:color w:val="7030A0"/>
        </w:rPr>
        <w:t>Wriothesley’s</w:t>
      </w:r>
      <w:proofErr w:type="spellEnd"/>
      <w:r>
        <w:rPr>
          <w:color w:val="7030A0"/>
        </w:rPr>
        <w:t xml:space="preserve"> drive to power in October 1549. </w:t>
      </w:r>
    </w:p>
    <w:p w:rsidR="00281AD5" w:rsidRDefault="0029606F" w:rsidP="00281AD5">
      <w:pPr>
        <w:pStyle w:val="ListParagraph"/>
        <w:numPr>
          <w:ilvl w:val="0"/>
          <w:numId w:val="7"/>
        </w:numPr>
        <w:rPr>
          <w:color w:val="7030A0"/>
        </w:rPr>
      </w:pPr>
      <w:r>
        <w:rPr>
          <w:color w:val="7030A0"/>
        </w:rPr>
        <w:t>In fact, even b</w:t>
      </w:r>
      <w:r w:rsidR="00467543">
        <w:rPr>
          <w:color w:val="7030A0"/>
        </w:rPr>
        <w:t>ef</w:t>
      </w:r>
      <w:r>
        <w:rPr>
          <w:color w:val="7030A0"/>
        </w:rPr>
        <w:t xml:space="preserve">ore Somerset’s arrest, the tide among the London conspirators was running swiftly in favour of the conservative cause. </w:t>
      </w:r>
    </w:p>
    <w:p w:rsidR="0029606F" w:rsidRDefault="0029606F" w:rsidP="00281AD5">
      <w:pPr>
        <w:pStyle w:val="ListParagraph"/>
        <w:numPr>
          <w:ilvl w:val="0"/>
          <w:numId w:val="7"/>
        </w:numPr>
      </w:pPr>
      <w:r w:rsidRPr="0029606F">
        <w:t xml:space="preserve">In trying to taint his opponent with Somerset’s misdeeds, however, </w:t>
      </w:r>
      <w:proofErr w:type="spellStart"/>
      <w:r w:rsidRPr="0029606F">
        <w:t>Wriothesley</w:t>
      </w:r>
      <w:proofErr w:type="spellEnd"/>
      <w:r w:rsidRPr="0029606F">
        <w:t xml:space="preserve"> committed a fatal blunder: he forced Cranmer and Northumberland together, a notable achievement as the </w:t>
      </w:r>
      <w:r w:rsidR="00467543">
        <w:t xml:space="preserve">two had always been cool towards each other. </w:t>
      </w:r>
    </w:p>
    <w:p w:rsidR="00467543" w:rsidRPr="00467543" w:rsidRDefault="00467543" w:rsidP="00281AD5">
      <w:pPr>
        <w:pStyle w:val="ListParagraph"/>
        <w:numPr>
          <w:ilvl w:val="0"/>
          <w:numId w:val="7"/>
        </w:numPr>
        <w:rPr>
          <w:color w:val="7030A0"/>
        </w:rPr>
      </w:pPr>
      <w:r w:rsidRPr="00467543">
        <w:rPr>
          <w:color w:val="7030A0"/>
        </w:rPr>
        <w:t>Each of the pair proved advantageous to the other:</w:t>
      </w:r>
    </w:p>
    <w:p w:rsidR="00467543" w:rsidRPr="00467543" w:rsidRDefault="00467543" w:rsidP="00467543">
      <w:pPr>
        <w:pStyle w:val="ListParagraph"/>
        <w:numPr>
          <w:ilvl w:val="1"/>
          <w:numId w:val="7"/>
        </w:numPr>
        <w:rPr>
          <w:color w:val="7030A0"/>
        </w:rPr>
      </w:pPr>
      <w:r w:rsidRPr="00467543">
        <w:rPr>
          <w:color w:val="7030A0"/>
        </w:rPr>
        <w:t xml:space="preserve">Cranmer’s objective was to save the Reformation; he needed Northumberland’s political support in Council to block the expected conservative attempt to dismantle his liturgical reforms. </w:t>
      </w:r>
    </w:p>
    <w:p w:rsidR="00467543" w:rsidRPr="00467543" w:rsidRDefault="00467543" w:rsidP="00467543">
      <w:pPr>
        <w:pStyle w:val="ListParagraph"/>
        <w:numPr>
          <w:ilvl w:val="1"/>
          <w:numId w:val="7"/>
        </w:numPr>
        <w:rPr>
          <w:color w:val="7030A0"/>
        </w:rPr>
      </w:pPr>
      <w:r w:rsidRPr="00467543">
        <w:rPr>
          <w:color w:val="7030A0"/>
        </w:rPr>
        <w:t xml:space="preserve">Northumberland found that he had everything to gain politically by backing Cranmer and the reformers; he needed them and their leverage with the King – Cranmer appears to have been the one man the boy really trusted - to defeat </w:t>
      </w:r>
      <w:proofErr w:type="spellStart"/>
      <w:r w:rsidRPr="00467543">
        <w:rPr>
          <w:color w:val="7030A0"/>
        </w:rPr>
        <w:t>Wriothesley</w:t>
      </w:r>
      <w:proofErr w:type="spellEnd"/>
      <w:r w:rsidRPr="00467543">
        <w:rPr>
          <w:color w:val="7030A0"/>
        </w:rPr>
        <w:t xml:space="preserve">. </w:t>
      </w:r>
    </w:p>
    <w:p w:rsidR="00467543" w:rsidRDefault="00467543" w:rsidP="00467543">
      <w:pPr>
        <w:pStyle w:val="ListParagraph"/>
        <w:numPr>
          <w:ilvl w:val="0"/>
          <w:numId w:val="7"/>
        </w:numPr>
        <w:rPr>
          <w:color w:val="7030A0"/>
        </w:rPr>
      </w:pPr>
      <w:r w:rsidRPr="00467543">
        <w:rPr>
          <w:color w:val="7030A0"/>
        </w:rPr>
        <w:t xml:space="preserve">It was thus purely coincidental that a critical moment in the history of the reformed Church coincided with the decisive moment in Northumberland’s personal career. </w:t>
      </w:r>
    </w:p>
    <w:p w:rsidR="00467543" w:rsidRPr="00472332" w:rsidRDefault="00467543" w:rsidP="00467543">
      <w:pPr>
        <w:rPr>
          <w:b/>
          <w:i/>
        </w:rPr>
      </w:pPr>
      <w:r w:rsidRPr="00472332">
        <w:rPr>
          <w:b/>
          <w:i/>
        </w:rPr>
        <w:t>Somerset’s death</w:t>
      </w:r>
    </w:p>
    <w:p w:rsidR="00467543" w:rsidRPr="00467543" w:rsidRDefault="00467543" w:rsidP="00467543">
      <w:pPr>
        <w:pStyle w:val="ListParagraph"/>
        <w:numPr>
          <w:ilvl w:val="0"/>
          <w:numId w:val="8"/>
        </w:numPr>
      </w:pPr>
      <w:r w:rsidRPr="00467543">
        <w:lastRenderedPageBreak/>
        <w:t>When Northumberlan</w:t>
      </w:r>
      <w:r>
        <w:t>d</w:t>
      </w:r>
      <w:r w:rsidRPr="00467543">
        <w:t xml:space="preserve"> discovered that the con</w:t>
      </w:r>
      <w:r>
        <w:t>s</w:t>
      </w:r>
      <w:r w:rsidRPr="00467543">
        <w:t>ervatives had linked his own fate to Somerset’s he worked might</w:t>
      </w:r>
      <w:r>
        <w:t>i</w:t>
      </w:r>
      <w:r w:rsidRPr="00467543">
        <w:t xml:space="preserve">ly to secure the latter’s release, and, having </w:t>
      </w:r>
      <w:r>
        <w:t>do</w:t>
      </w:r>
      <w:r w:rsidRPr="00467543">
        <w:t>n</w:t>
      </w:r>
      <w:r>
        <w:t>e</w:t>
      </w:r>
      <w:r w:rsidRPr="00467543">
        <w:t xml:space="preserve"> so, could not deny him a place on the Council.</w:t>
      </w:r>
    </w:p>
    <w:p w:rsidR="00467543" w:rsidRDefault="00467543" w:rsidP="00467543">
      <w:pPr>
        <w:pStyle w:val="ListParagraph"/>
        <w:numPr>
          <w:ilvl w:val="0"/>
          <w:numId w:val="8"/>
        </w:numPr>
        <w:rPr>
          <w:color w:val="7030A0"/>
        </w:rPr>
      </w:pPr>
      <w:r>
        <w:rPr>
          <w:color w:val="7030A0"/>
        </w:rPr>
        <w:t xml:space="preserve">His only mistake in reinstating Somerset was to overlook the depth of his great rival’s jealousy. </w:t>
      </w:r>
    </w:p>
    <w:p w:rsidR="00467543" w:rsidRDefault="00467543" w:rsidP="00467543">
      <w:pPr>
        <w:pStyle w:val="ListParagraph"/>
        <w:numPr>
          <w:ilvl w:val="0"/>
          <w:numId w:val="8"/>
        </w:numPr>
        <w:rPr>
          <w:color w:val="7030A0"/>
        </w:rPr>
      </w:pPr>
      <w:r>
        <w:rPr>
          <w:color w:val="7030A0"/>
        </w:rPr>
        <w:t>Envy as well as renewed ambition drove Somerset closer to treason during the course of 1551; he later confessed to have ‘contemplated’ Northumberland’s apprehension.</w:t>
      </w:r>
    </w:p>
    <w:p w:rsidR="00467543" w:rsidRPr="00467543" w:rsidRDefault="00467543" w:rsidP="00467543">
      <w:pPr>
        <w:pStyle w:val="ListParagraph"/>
        <w:numPr>
          <w:ilvl w:val="0"/>
          <w:numId w:val="8"/>
        </w:numPr>
        <w:rPr>
          <w:color w:val="7030A0"/>
        </w:rPr>
      </w:pPr>
      <w:r w:rsidRPr="00467543">
        <w:rPr>
          <w:color w:val="7030A0"/>
        </w:rPr>
        <w:t xml:space="preserve">By October 1551 his not-so-secret intentions posed an intolerable danger to Northumberland personally, as well as to the progress of the Council’s programme of reform. </w:t>
      </w:r>
    </w:p>
    <w:p w:rsidR="00467543" w:rsidRPr="00467543" w:rsidRDefault="00467543" w:rsidP="00467543">
      <w:pPr>
        <w:pStyle w:val="ListParagraph"/>
        <w:numPr>
          <w:ilvl w:val="0"/>
          <w:numId w:val="8"/>
        </w:numPr>
        <w:rPr>
          <w:color w:val="7030A0"/>
        </w:rPr>
      </w:pPr>
      <w:r w:rsidRPr="00467543">
        <w:rPr>
          <w:color w:val="7030A0"/>
        </w:rPr>
        <w:t xml:space="preserve">It was especially important to him that England’s hard-won financial stability be preserved.  </w:t>
      </w:r>
    </w:p>
    <w:p w:rsidR="00467543" w:rsidRDefault="00467543" w:rsidP="00467543">
      <w:pPr>
        <w:pStyle w:val="ListParagraph"/>
        <w:numPr>
          <w:ilvl w:val="0"/>
          <w:numId w:val="8"/>
        </w:numPr>
      </w:pPr>
      <w:r>
        <w:t xml:space="preserve">Reluctantly, therefore, he chose to destroy Somerset in the only politically safe way: trial by a hand-picked jury whose members were bound to return a verdict of guilt. </w:t>
      </w:r>
    </w:p>
    <w:p w:rsidR="00467543" w:rsidRDefault="00467543" w:rsidP="00467543">
      <w:pPr>
        <w:pStyle w:val="ListParagraph"/>
        <w:numPr>
          <w:ilvl w:val="0"/>
          <w:numId w:val="8"/>
        </w:numPr>
      </w:pPr>
      <w:r>
        <w:t>Since Northumberland had struck first, it became necessary to present to the jurors what Somerset probably would have a</w:t>
      </w:r>
      <w:r w:rsidR="006450F4">
        <w:t>ttempted before the end of 1551. He could have attempted</w:t>
      </w:r>
      <w:r>
        <w:t xml:space="preserve"> Northumberland’s seizure or illegal arrest. </w:t>
      </w:r>
    </w:p>
    <w:p w:rsidR="00467543" w:rsidRDefault="00467543" w:rsidP="00467543">
      <w:pPr>
        <w:pStyle w:val="ListParagraph"/>
        <w:numPr>
          <w:ilvl w:val="0"/>
          <w:numId w:val="8"/>
        </w:numPr>
        <w:rPr>
          <w:color w:val="7030A0"/>
        </w:rPr>
      </w:pPr>
      <w:r w:rsidRPr="006450F4">
        <w:rPr>
          <w:color w:val="7030A0"/>
        </w:rPr>
        <w:t>That is w</w:t>
      </w:r>
      <w:r w:rsidR="006450F4" w:rsidRPr="006450F4">
        <w:rPr>
          <w:color w:val="7030A0"/>
        </w:rPr>
        <w:t>hy Northumberland felt that he had to fabricate the case against Somerset, and it weighed very heavily on his conscience thereafter.</w:t>
      </w:r>
    </w:p>
    <w:p w:rsidR="006450F4" w:rsidRPr="00472332" w:rsidRDefault="006450F4" w:rsidP="006450F4">
      <w:pPr>
        <w:rPr>
          <w:b/>
          <w:i/>
        </w:rPr>
      </w:pPr>
      <w:r w:rsidRPr="00472332">
        <w:rPr>
          <w:b/>
          <w:i/>
        </w:rPr>
        <w:t>The succession</w:t>
      </w:r>
    </w:p>
    <w:p w:rsidR="006450F4" w:rsidRDefault="006450F4" w:rsidP="006450F4">
      <w:pPr>
        <w:pStyle w:val="ListParagraph"/>
        <w:numPr>
          <w:ilvl w:val="0"/>
          <w:numId w:val="9"/>
        </w:numPr>
        <w:rPr>
          <w:color w:val="7030A0"/>
        </w:rPr>
      </w:pPr>
      <w:r>
        <w:rPr>
          <w:color w:val="7030A0"/>
        </w:rPr>
        <w:t xml:space="preserve">Contrary to what has been thought, the scheme to alter the succession originated in Northumberland’s camp and not in King Edward’s brain, but, although Northumberland rightly accepted responsibility for it (his capacity for truthfulness has been </w:t>
      </w:r>
      <w:r w:rsidR="00472332">
        <w:rPr>
          <w:color w:val="7030A0"/>
        </w:rPr>
        <w:t>underestimated</w:t>
      </w:r>
      <w:r>
        <w:rPr>
          <w:color w:val="7030A0"/>
        </w:rPr>
        <w:t xml:space="preserve">), he was also right in saying that ‘some others’ shared his responsibility. </w:t>
      </w:r>
    </w:p>
    <w:p w:rsidR="006450F4" w:rsidRDefault="006450F4" w:rsidP="006450F4">
      <w:pPr>
        <w:pStyle w:val="ListParagraph"/>
        <w:numPr>
          <w:ilvl w:val="0"/>
          <w:numId w:val="9"/>
        </w:numPr>
        <w:rPr>
          <w:color w:val="7030A0"/>
        </w:rPr>
      </w:pPr>
      <w:r>
        <w:rPr>
          <w:color w:val="7030A0"/>
        </w:rPr>
        <w:t xml:space="preserve">Whoever first thought of the scheme, it was Sir John Gates who convinced Edward VI of the utility of the plan. </w:t>
      </w:r>
    </w:p>
    <w:p w:rsidR="006450F4" w:rsidRDefault="006450F4" w:rsidP="006450F4">
      <w:pPr>
        <w:pStyle w:val="ListParagraph"/>
        <w:numPr>
          <w:ilvl w:val="0"/>
          <w:numId w:val="9"/>
        </w:numPr>
        <w:rPr>
          <w:color w:val="7030A0"/>
        </w:rPr>
      </w:pPr>
      <w:r>
        <w:rPr>
          <w:color w:val="7030A0"/>
        </w:rPr>
        <w:t xml:space="preserve">The ‘Devise’ was not altered without the King’s knowledge, however, and the production of the final draft in Edward’s hand is consistent with what we know about the origins of the boy’s other ‘state papers’: very probably the King copied out the ‘Devise’ from his secretaries’ notes or perhaps even from dictation. </w:t>
      </w:r>
    </w:p>
    <w:p w:rsidR="006450F4" w:rsidRDefault="006450F4" w:rsidP="006450F4">
      <w:pPr>
        <w:pStyle w:val="ListParagraph"/>
        <w:numPr>
          <w:ilvl w:val="0"/>
          <w:numId w:val="9"/>
        </w:numPr>
        <w:rPr>
          <w:color w:val="7030A0"/>
        </w:rPr>
      </w:pPr>
      <w:r>
        <w:rPr>
          <w:color w:val="7030A0"/>
        </w:rPr>
        <w:t>On the day of Edward VI’s death, no one could have predicted Princess Mary’s triumph.</w:t>
      </w:r>
    </w:p>
    <w:p w:rsidR="006450F4" w:rsidRDefault="006450F4" w:rsidP="006450F4">
      <w:pPr>
        <w:pStyle w:val="ListParagraph"/>
        <w:numPr>
          <w:ilvl w:val="0"/>
          <w:numId w:val="9"/>
        </w:numPr>
        <w:rPr>
          <w:color w:val="7030A0"/>
        </w:rPr>
      </w:pPr>
      <w:r>
        <w:rPr>
          <w:color w:val="7030A0"/>
        </w:rPr>
        <w:t xml:space="preserve">Her resistance was probable, but not her success. </w:t>
      </w:r>
    </w:p>
    <w:p w:rsidR="006450F4" w:rsidRDefault="006450F4" w:rsidP="006450F4">
      <w:pPr>
        <w:pStyle w:val="ListParagraph"/>
        <w:numPr>
          <w:ilvl w:val="0"/>
          <w:numId w:val="9"/>
        </w:numPr>
        <w:rPr>
          <w:color w:val="7030A0"/>
        </w:rPr>
      </w:pPr>
      <w:r>
        <w:rPr>
          <w:color w:val="7030A0"/>
        </w:rPr>
        <w:t xml:space="preserve">Northumberland’s mistake was not in misjudging Mary – she had shown him her characteristic defiance before – but in misjudging the extent of her support. When his colleagues saw this they abandoned him. </w:t>
      </w:r>
    </w:p>
    <w:p w:rsidR="006450F4" w:rsidRPr="00472332" w:rsidRDefault="006450F4" w:rsidP="006450F4">
      <w:pPr>
        <w:rPr>
          <w:b/>
          <w:i/>
        </w:rPr>
      </w:pPr>
      <w:r w:rsidRPr="00472332">
        <w:rPr>
          <w:b/>
          <w:i/>
        </w:rPr>
        <w:t>Conclusion</w:t>
      </w:r>
    </w:p>
    <w:p w:rsidR="006450F4" w:rsidRDefault="006450F4" w:rsidP="006450F4">
      <w:pPr>
        <w:pStyle w:val="ListParagraph"/>
        <w:numPr>
          <w:ilvl w:val="0"/>
          <w:numId w:val="10"/>
        </w:numPr>
        <w:rPr>
          <w:color w:val="7030A0"/>
        </w:rPr>
      </w:pPr>
      <w:r>
        <w:rPr>
          <w:color w:val="7030A0"/>
        </w:rPr>
        <w:t xml:space="preserve">As President of the Council, Northumberland exploited fully the board’s administrative competence. </w:t>
      </w:r>
    </w:p>
    <w:p w:rsidR="006450F4" w:rsidRPr="006450F4" w:rsidRDefault="006450F4" w:rsidP="006450F4">
      <w:pPr>
        <w:pStyle w:val="ListParagraph"/>
        <w:numPr>
          <w:ilvl w:val="0"/>
          <w:numId w:val="10"/>
        </w:numPr>
        <w:rPr>
          <w:color w:val="7030A0"/>
        </w:rPr>
      </w:pPr>
      <w:r>
        <w:rPr>
          <w:color w:val="7030A0"/>
        </w:rPr>
        <w:t xml:space="preserve">In this respect Northumberland should be viewed as the architect of some of Elizabeth I’s methods of government: he taught Sir William Cecil, the future Lord Burghley, how a prince should properly employ his councillors. </w:t>
      </w:r>
    </w:p>
    <w:p w:rsidR="006450F4" w:rsidRPr="006450F4" w:rsidRDefault="006450F4" w:rsidP="006450F4"/>
    <w:sectPr w:rsidR="006450F4" w:rsidRPr="006450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AA4" w:rsidRDefault="00B80AA4" w:rsidP="00472332">
      <w:pPr>
        <w:spacing w:after="0" w:line="240" w:lineRule="auto"/>
      </w:pPr>
      <w:r>
        <w:separator/>
      </w:r>
    </w:p>
  </w:endnote>
  <w:endnote w:type="continuationSeparator" w:id="0">
    <w:p w:rsidR="00B80AA4" w:rsidRDefault="00B80AA4" w:rsidP="0047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AA4" w:rsidRDefault="00B80AA4" w:rsidP="00472332">
      <w:pPr>
        <w:spacing w:after="0" w:line="240" w:lineRule="auto"/>
      </w:pPr>
      <w:r>
        <w:separator/>
      </w:r>
    </w:p>
  </w:footnote>
  <w:footnote w:type="continuationSeparator" w:id="0">
    <w:p w:rsidR="00B80AA4" w:rsidRDefault="00B80AA4" w:rsidP="00472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332" w:rsidRDefault="00472332">
    <w:pPr>
      <w:pStyle w:val="Header"/>
    </w:pPr>
    <w:r>
      <w:t>VERY IMPORTANT – READ THIS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365"/>
    <w:multiLevelType w:val="hybridMultilevel"/>
    <w:tmpl w:val="5F82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0FC"/>
    <w:multiLevelType w:val="hybridMultilevel"/>
    <w:tmpl w:val="C0A2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E5079"/>
    <w:multiLevelType w:val="hybridMultilevel"/>
    <w:tmpl w:val="CC7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82064"/>
    <w:multiLevelType w:val="hybridMultilevel"/>
    <w:tmpl w:val="8B3E3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4310D"/>
    <w:multiLevelType w:val="hybridMultilevel"/>
    <w:tmpl w:val="6BA2C73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B366A4F"/>
    <w:multiLevelType w:val="hybridMultilevel"/>
    <w:tmpl w:val="653E8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156F2"/>
    <w:multiLevelType w:val="hybridMultilevel"/>
    <w:tmpl w:val="7CDA5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BD7598"/>
    <w:multiLevelType w:val="hybridMultilevel"/>
    <w:tmpl w:val="1022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C6937"/>
    <w:multiLevelType w:val="hybridMultilevel"/>
    <w:tmpl w:val="6C9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411EF"/>
    <w:multiLevelType w:val="hybridMultilevel"/>
    <w:tmpl w:val="6E1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9"/>
  </w:num>
  <w:num w:numId="5">
    <w:abstractNumId w:val="8"/>
  </w:num>
  <w:num w:numId="6">
    <w:abstractNumId w:val="4"/>
  </w:num>
  <w:num w:numId="7">
    <w:abstractNumId w:val="6"/>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3E"/>
    <w:rsid w:val="000D54F2"/>
    <w:rsid w:val="00281AD5"/>
    <w:rsid w:val="0029606F"/>
    <w:rsid w:val="00396E32"/>
    <w:rsid w:val="003E7CBA"/>
    <w:rsid w:val="00467543"/>
    <w:rsid w:val="00472332"/>
    <w:rsid w:val="006450F4"/>
    <w:rsid w:val="0092375E"/>
    <w:rsid w:val="00940F40"/>
    <w:rsid w:val="00946CE9"/>
    <w:rsid w:val="009820CD"/>
    <w:rsid w:val="00997FA3"/>
    <w:rsid w:val="00AE6F70"/>
    <w:rsid w:val="00B3033E"/>
    <w:rsid w:val="00B80AA4"/>
    <w:rsid w:val="00BF5CD2"/>
    <w:rsid w:val="00C41917"/>
    <w:rsid w:val="00CE1340"/>
    <w:rsid w:val="00D5556C"/>
    <w:rsid w:val="00DE139E"/>
    <w:rsid w:val="00DF6CCF"/>
    <w:rsid w:val="00EB0209"/>
    <w:rsid w:val="00FF2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5E79F-F2BB-4208-8884-95B1AF61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33E"/>
    <w:pPr>
      <w:ind w:left="720"/>
      <w:contextualSpacing/>
    </w:pPr>
  </w:style>
  <w:style w:type="paragraph" w:styleId="Header">
    <w:name w:val="header"/>
    <w:basedOn w:val="Normal"/>
    <w:link w:val="HeaderChar"/>
    <w:uiPriority w:val="99"/>
    <w:unhideWhenUsed/>
    <w:rsid w:val="00472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332"/>
  </w:style>
  <w:style w:type="paragraph" w:styleId="Footer">
    <w:name w:val="footer"/>
    <w:basedOn w:val="Normal"/>
    <w:link w:val="FooterChar"/>
    <w:uiPriority w:val="99"/>
    <w:unhideWhenUsed/>
    <w:rsid w:val="00472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332"/>
  </w:style>
  <w:style w:type="paragraph" w:styleId="BalloonText">
    <w:name w:val="Balloon Text"/>
    <w:basedOn w:val="Normal"/>
    <w:link w:val="BalloonTextChar"/>
    <w:uiPriority w:val="99"/>
    <w:semiHidden/>
    <w:unhideWhenUsed/>
    <w:rsid w:val="00472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Powdrell</dc:creator>
  <cp:keywords/>
  <dc:description/>
  <cp:lastModifiedBy>Rob Reynolds</cp:lastModifiedBy>
  <cp:revision>2</cp:revision>
  <cp:lastPrinted>2017-10-06T14:47:00Z</cp:lastPrinted>
  <dcterms:created xsi:type="dcterms:W3CDTF">2018-09-16T17:19:00Z</dcterms:created>
  <dcterms:modified xsi:type="dcterms:W3CDTF">2018-09-16T17:19:00Z</dcterms:modified>
</cp:coreProperties>
</file>