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3621D" w14:textId="77777777" w:rsidR="00FA161B" w:rsidRPr="00FD539C" w:rsidRDefault="00FD539C" w:rsidP="00FD539C">
      <w:pPr>
        <w:pStyle w:val="Heading1"/>
        <w:spacing w:before="120" w:after="120"/>
        <w:ind w:left="0"/>
        <w:jc w:val="center"/>
        <w:rPr>
          <w:rFonts w:asciiTheme="minorHAnsi" w:hAnsiTheme="minorHAnsi"/>
          <w:sz w:val="24"/>
          <w:szCs w:val="22"/>
        </w:rPr>
      </w:pPr>
      <w:r w:rsidRPr="00FD539C">
        <w:rPr>
          <w:rFonts w:asciiTheme="minorHAnsi" w:hAnsiTheme="minorHAnsi"/>
          <w:sz w:val="24"/>
          <w:szCs w:val="22"/>
        </w:rPr>
        <w:t>McCarthyism and the Second Red Scare</w:t>
      </w:r>
    </w:p>
    <w:p w14:paraId="32F7D8E3" w14:textId="77777777" w:rsidR="00FA161B" w:rsidRPr="00FD539C" w:rsidRDefault="00FA161B" w:rsidP="00FD539C">
      <w:pPr>
        <w:pStyle w:val="BodyText"/>
        <w:spacing w:before="120" w:after="120"/>
        <w:ind w:left="0" w:firstLine="0"/>
        <w:rPr>
          <w:rFonts w:asciiTheme="minorHAnsi" w:hAnsiTheme="minorHAnsi"/>
          <w:b/>
          <w:sz w:val="22"/>
          <w:szCs w:val="22"/>
        </w:rPr>
      </w:pPr>
    </w:p>
    <w:p w14:paraId="69485AF2" w14:textId="77777777" w:rsidR="00FA161B" w:rsidRPr="00FD539C" w:rsidRDefault="00FD539C" w:rsidP="00FD539C">
      <w:pPr>
        <w:pStyle w:val="BodyText"/>
        <w:spacing w:before="120" w:after="120"/>
        <w:ind w:left="0" w:firstLine="0"/>
        <w:rPr>
          <w:rFonts w:asciiTheme="minorHAnsi" w:hAnsiTheme="minorHAnsi"/>
          <w:sz w:val="22"/>
          <w:szCs w:val="22"/>
        </w:rPr>
      </w:pPr>
      <w:r w:rsidRPr="00FD539C">
        <w:rPr>
          <w:rFonts w:asciiTheme="minorHAnsi" w:hAnsiTheme="minorHAnsi"/>
          <w:sz w:val="22"/>
          <w:szCs w:val="22"/>
        </w:rPr>
        <w:t xml:space="preserve">This was not the first occasion the United States had experienced a Red Scare. However, the immediate post-war years saw the Soviet Union set up satellite nations and expand communism in Eastern Europe. In 1949, communists prevailed in taking over China, and supported an attack on South Korea, hoping to spread communism throughout the Korean peninsula. </w:t>
      </w:r>
      <w:r w:rsidRPr="00FD539C">
        <w:rPr>
          <w:rFonts w:asciiTheme="minorHAnsi" w:hAnsiTheme="minorHAnsi"/>
          <w:b/>
          <w:sz w:val="22"/>
          <w:szCs w:val="22"/>
        </w:rPr>
        <w:t xml:space="preserve">Americans feared that communism’s influence would spread at home. </w:t>
      </w:r>
    </w:p>
    <w:p w14:paraId="17D5F7FE" w14:textId="77777777" w:rsidR="00FA161B" w:rsidRPr="00FD539C" w:rsidRDefault="00FD539C" w:rsidP="00FD539C">
      <w:pPr>
        <w:pStyle w:val="BodyText"/>
        <w:spacing w:before="120" w:after="120"/>
        <w:ind w:left="0" w:right="216" w:firstLine="0"/>
        <w:rPr>
          <w:rFonts w:asciiTheme="minorHAnsi" w:hAnsiTheme="minorHAnsi"/>
          <w:sz w:val="22"/>
          <w:szCs w:val="22"/>
        </w:rPr>
      </w:pPr>
      <w:r w:rsidRPr="00FD539C">
        <w:rPr>
          <w:rFonts w:asciiTheme="minorHAnsi" w:hAnsiTheme="minorHAnsi"/>
          <w:b/>
          <w:sz w:val="22"/>
          <w:szCs w:val="22"/>
        </w:rPr>
        <w:t xml:space="preserve">The Short Leash of Loyalty: </w:t>
      </w:r>
      <w:r w:rsidRPr="00FD539C">
        <w:rPr>
          <w:rFonts w:asciiTheme="minorHAnsi" w:hAnsiTheme="minorHAnsi"/>
          <w:sz w:val="22"/>
          <w:szCs w:val="22"/>
        </w:rPr>
        <w:t>President Truman was a victim of growing fear of communism, as anti-Communist Republicans accused him of being weak in battling communism.</w:t>
      </w:r>
    </w:p>
    <w:p w14:paraId="06978B57" w14:textId="77777777" w:rsidR="00FA161B" w:rsidRPr="00FD539C" w:rsidRDefault="00FD539C" w:rsidP="00FD539C">
      <w:pPr>
        <w:pStyle w:val="ListParagraph"/>
        <w:numPr>
          <w:ilvl w:val="0"/>
          <w:numId w:val="2"/>
        </w:numPr>
        <w:tabs>
          <w:tab w:val="left" w:pos="820"/>
          <w:tab w:val="left" w:pos="821"/>
        </w:tabs>
        <w:spacing w:before="120" w:after="120"/>
        <w:ind w:right="351"/>
        <w:rPr>
          <w:rFonts w:asciiTheme="minorHAnsi" w:hAnsiTheme="minorHAnsi"/>
        </w:rPr>
      </w:pPr>
      <w:r w:rsidRPr="00FD539C">
        <w:rPr>
          <w:rFonts w:asciiTheme="minorHAnsi" w:hAnsiTheme="minorHAnsi"/>
          <w:b/>
        </w:rPr>
        <w:t>March 1947:</w:t>
      </w:r>
      <w:r w:rsidRPr="00FD539C">
        <w:rPr>
          <w:rFonts w:asciiTheme="minorHAnsi" w:hAnsiTheme="minorHAnsi"/>
        </w:rPr>
        <w:t xml:space="preserve"> Truman responded to his critics by issuing an executive</w:t>
      </w:r>
      <w:r w:rsidRPr="00FD539C">
        <w:rPr>
          <w:rFonts w:asciiTheme="minorHAnsi" w:hAnsiTheme="minorHAnsi"/>
          <w:spacing w:val="-25"/>
        </w:rPr>
        <w:t xml:space="preserve"> </w:t>
      </w:r>
      <w:r w:rsidRPr="00FD539C">
        <w:rPr>
          <w:rFonts w:asciiTheme="minorHAnsi" w:hAnsiTheme="minorHAnsi"/>
        </w:rPr>
        <w:t>order setting up the Federal Employee Loyalty</w:t>
      </w:r>
      <w:r w:rsidRPr="00FD539C">
        <w:rPr>
          <w:rFonts w:asciiTheme="minorHAnsi" w:hAnsiTheme="minorHAnsi"/>
          <w:spacing w:val="-5"/>
        </w:rPr>
        <w:t xml:space="preserve"> </w:t>
      </w:r>
      <w:r w:rsidRPr="00FD539C">
        <w:rPr>
          <w:rFonts w:asciiTheme="minorHAnsi" w:hAnsiTheme="minorHAnsi"/>
        </w:rPr>
        <w:t>Program</w:t>
      </w:r>
    </w:p>
    <w:p w14:paraId="7EC947B1" w14:textId="77777777" w:rsidR="00FA161B" w:rsidRPr="00FD539C" w:rsidRDefault="00FD539C" w:rsidP="00FD539C">
      <w:pPr>
        <w:pStyle w:val="ListParagraph"/>
        <w:numPr>
          <w:ilvl w:val="1"/>
          <w:numId w:val="2"/>
        </w:numPr>
        <w:tabs>
          <w:tab w:val="left" w:pos="1541"/>
        </w:tabs>
        <w:spacing w:before="120" w:after="120"/>
        <w:ind w:hanging="361"/>
        <w:rPr>
          <w:rFonts w:asciiTheme="minorHAnsi" w:hAnsiTheme="minorHAnsi"/>
          <w:b/>
        </w:rPr>
      </w:pPr>
      <w:r w:rsidRPr="00FD539C">
        <w:rPr>
          <w:rFonts w:asciiTheme="minorHAnsi" w:hAnsiTheme="minorHAnsi"/>
        </w:rPr>
        <w:t xml:space="preserve">The program included a </w:t>
      </w:r>
      <w:r w:rsidRPr="00FD539C">
        <w:rPr>
          <w:rFonts w:asciiTheme="minorHAnsi" w:hAnsiTheme="minorHAnsi"/>
          <w:b/>
          <w:u w:val="single"/>
        </w:rPr>
        <w:t>Loyalty Review</w:t>
      </w:r>
      <w:r w:rsidRPr="00FD539C">
        <w:rPr>
          <w:rFonts w:asciiTheme="minorHAnsi" w:hAnsiTheme="minorHAnsi"/>
          <w:b/>
          <w:spacing w:val="-1"/>
          <w:u w:val="single"/>
        </w:rPr>
        <w:t xml:space="preserve"> </w:t>
      </w:r>
      <w:r w:rsidRPr="00FD539C">
        <w:rPr>
          <w:rFonts w:asciiTheme="minorHAnsi" w:hAnsiTheme="minorHAnsi"/>
          <w:b/>
          <w:u w:val="single"/>
        </w:rPr>
        <w:t>Board</w:t>
      </w:r>
    </w:p>
    <w:p w14:paraId="0AD04F42" w14:textId="77777777" w:rsidR="00FA161B" w:rsidRPr="00FD539C" w:rsidRDefault="00FD539C" w:rsidP="00FD539C">
      <w:pPr>
        <w:pStyle w:val="ListParagraph"/>
        <w:numPr>
          <w:ilvl w:val="2"/>
          <w:numId w:val="2"/>
        </w:numPr>
        <w:tabs>
          <w:tab w:val="left" w:pos="2260"/>
          <w:tab w:val="left" w:pos="2261"/>
        </w:tabs>
        <w:spacing w:before="120" w:after="120"/>
        <w:ind w:right="727"/>
        <w:rPr>
          <w:rFonts w:asciiTheme="minorHAnsi" w:hAnsiTheme="minorHAnsi"/>
        </w:rPr>
      </w:pPr>
      <w:r w:rsidRPr="00FD539C">
        <w:rPr>
          <w:rFonts w:asciiTheme="minorHAnsi" w:hAnsiTheme="minorHAnsi"/>
        </w:rPr>
        <w:t>Investigated government employees and dismissed</w:t>
      </w:r>
      <w:r w:rsidRPr="00FD539C">
        <w:rPr>
          <w:rFonts w:asciiTheme="minorHAnsi" w:hAnsiTheme="minorHAnsi"/>
          <w:spacing w:val="-26"/>
        </w:rPr>
        <w:t xml:space="preserve"> </w:t>
      </w:r>
      <w:r w:rsidRPr="00FD539C">
        <w:rPr>
          <w:rFonts w:asciiTheme="minorHAnsi" w:hAnsiTheme="minorHAnsi"/>
        </w:rPr>
        <w:t>those found to be disloyal to the U.S.</w:t>
      </w:r>
      <w:r w:rsidRPr="00FD539C">
        <w:rPr>
          <w:rFonts w:asciiTheme="minorHAnsi" w:hAnsiTheme="minorHAnsi"/>
          <w:spacing w:val="-5"/>
        </w:rPr>
        <w:t xml:space="preserve"> </w:t>
      </w:r>
      <w:r w:rsidRPr="00FD539C">
        <w:rPr>
          <w:rFonts w:asciiTheme="minorHAnsi" w:hAnsiTheme="minorHAnsi"/>
        </w:rPr>
        <w:t>government.</w:t>
      </w:r>
    </w:p>
    <w:p w14:paraId="747D577D" w14:textId="77777777" w:rsidR="00FA161B" w:rsidRPr="00FD539C" w:rsidRDefault="00FD539C" w:rsidP="00FD539C">
      <w:pPr>
        <w:pStyle w:val="ListParagraph"/>
        <w:numPr>
          <w:ilvl w:val="1"/>
          <w:numId w:val="2"/>
        </w:numPr>
        <w:tabs>
          <w:tab w:val="left" w:pos="1541"/>
        </w:tabs>
        <w:spacing w:before="120" w:after="120"/>
        <w:ind w:right="279"/>
        <w:rPr>
          <w:rFonts w:asciiTheme="minorHAnsi" w:hAnsiTheme="minorHAnsi"/>
        </w:rPr>
      </w:pPr>
      <w:r w:rsidRPr="00FD539C">
        <w:rPr>
          <w:rFonts w:asciiTheme="minorHAnsi" w:hAnsiTheme="minorHAnsi"/>
        </w:rPr>
        <w:t>A list of 91 “subversive” organizations was made by the U.S. attorney general</w:t>
      </w:r>
    </w:p>
    <w:p w14:paraId="07923F50" w14:textId="77777777" w:rsidR="00FA161B" w:rsidRPr="00FD539C" w:rsidRDefault="00FD539C" w:rsidP="00FD539C">
      <w:pPr>
        <w:pStyle w:val="ListParagraph"/>
        <w:numPr>
          <w:ilvl w:val="1"/>
          <w:numId w:val="2"/>
        </w:numPr>
        <w:tabs>
          <w:tab w:val="left" w:pos="1541"/>
        </w:tabs>
        <w:spacing w:before="120" w:after="120"/>
        <w:ind w:right="893"/>
        <w:rPr>
          <w:rFonts w:asciiTheme="minorHAnsi" w:hAnsiTheme="minorHAnsi"/>
        </w:rPr>
      </w:pPr>
      <w:r w:rsidRPr="00FD539C">
        <w:rPr>
          <w:rFonts w:asciiTheme="minorHAnsi" w:hAnsiTheme="minorHAnsi"/>
        </w:rPr>
        <w:t>1947-1951: The Loyalty Review Board investigated 3.2</w:t>
      </w:r>
      <w:r w:rsidRPr="00FD539C">
        <w:rPr>
          <w:rFonts w:asciiTheme="minorHAnsi" w:hAnsiTheme="minorHAnsi"/>
          <w:spacing w:val="-28"/>
        </w:rPr>
        <w:t xml:space="preserve"> </w:t>
      </w:r>
      <w:r w:rsidRPr="00FD539C">
        <w:rPr>
          <w:rFonts w:asciiTheme="minorHAnsi" w:hAnsiTheme="minorHAnsi"/>
        </w:rPr>
        <w:t>million employees</w:t>
      </w:r>
    </w:p>
    <w:p w14:paraId="10939EEE" w14:textId="77777777" w:rsidR="00FA161B" w:rsidRPr="00FD539C" w:rsidRDefault="00FD539C" w:rsidP="00FD539C">
      <w:pPr>
        <w:pStyle w:val="ListParagraph"/>
        <w:numPr>
          <w:ilvl w:val="2"/>
          <w:numId w:val="2"/>
        </w:numPr>
        <w:tabs>
          <w:tab w:val="left" w:pos="2260"/>
          <w:tab w:val="left" w:pos="2261"/>
        </w:tabs>
        <w:spacing w:before="120" w:after="120"/>
        <w:ind w:hanging="361"/>
        <w:rPr>
          <w:rFonts w:asciiTheme="minorHAnsi" w:hAnsiTheme="minorHAnsi"/>
        </w:rPr>
      </w:pPr>
      <w:r w:rsidRPr="00FD539C">
        <w:rPr>
          <w:rFonts w:asciiTheme="minorHAnsi" w:hAnsiTheme="minorHAnsi"/>
        </w:rPr>
        <w:t>212 were dismissed as security</w:t>
      </w:r>
      <w:r w:rsidRPr="00FD539C">
        <w:rPr>
          <w:rFonts w:asciiTheme="minorHAnsi" w:hAnsiTheme="minorHAnsi"/>
          <w:spacing w:val="-1"/>
        </w:rPr>
        <w:t xml:space="preserve"> </w:t>
      </w:r>
      <w:r w:rsidRPr="00FD539C">
        <w:rPr>
          <w:rFonts w:asciiTheme="minorHAnsi" w:hAnsiTheme="minorHAnsi"/>
        </w:rPr>
        <w:t>risks</w:t>
      </w:r>
    </w:p>
    <w:p w14:paraId="0A44D327" w14:textId="77777777" w:rsidR="00FA161B" w:rsidRPr="00FD539C" w:rsidRDefault="00FD539C" w:rsidP="00FD539C">
      <w:pPr>
        <w:pStyle w:val="ListParagraph"/>
        <w:numPr>
          <w:ilvl w:val="2"/>
          <w:numId w:val="2"/>
        </w:numPr>
        <w:tabs>
          <w:tab w:val="left" w:pos="2260"/>
          <w:tab w:val="left" w:pos="2261"/>
        </w:tabs>
        <w:spacing w:before="120" w:after="120"/>
        <w:ind w:right="266"/>
        <w:rPr>
          <w:rFonts w:asciiTheme="minorHAnsi" w:hAnsiTheme="minorHAnsi"/>
        </w:rPr>
      </w:pPr>
      <w:r w:rsidRPr="00FD539C">
        <w:rPr>
          <w:rFonts w:asciiTheme="minorHAnsi" w:hAnsiTheme="minorHAnsi"/>
        </w:rPr>
        <w:t>Nearly 3,000 resigned to escape investigation or because</w:t>
      </w:r>
      <w:r w:rsidRPr="00FD539C">
        <w:rPr>
          <w:rFonts w:asciiTheme="minorHAnsi" w:hAnsiTheme="minorHAnsi"/>
          <w:spacing w:val="-26"/>
        </w:rPr>
        <w:t xml:space="preserve"> </w:t>
      </w:r>
      <w:r w:rsidRPr="00FD539C">
        <w:rPr>
          <w:rFonts w:asciiTheme="minorHAnsi" w:hAnsiTheme="minorHAnsi"/>
        </w:rPr>
        <w:t>they felt the investigation violated their constitutional</w:t>
      </w:r>
      <w:r w:rsidRPr="00FD539C">
        <w:rPr>
          <w:rFonts w:asciiTheme="minorHAnsi" w:hAnsiTheme="minorHAnsi"/>
          <w:spacing w:val="-13"/>
        </w:rPr>
        <w:t xml:space="preserve"> </w:t>
      </w:r>
      <w:r w:rsidRPr="00FD539C">
        <w:rPr>
          <w:rFonts w:asciiTheme="minorHAnsi" w:hAnsiTheme="minorHAnsi"/>
        </w:rPr>
        <w:t>rights</w:t>
      </w:r>
    </w:p>
    <w:p w14:paraId="0D65259C" w14:textId="6999B4B2" w:rsidR="00FA161B" w:rsidRPr="00FD539C" w:rsidRDefault="00FD539C" w:rsidP="00FD539C">
      <w:pPr>
        <w:pStyle w:val="ListParagraph"/>
        <w:numPr>
          <w:ilvl w:val="0"/>
          <w:numId w:val="2"/>
        </w:numPr>
        <w:tabs>
          <w:tab w:val="left" w:pos="820"/>
          <w:tab w:val="left" w:pos="821"/>
        </w:tabs>
        <w:spacing w:before="120" w:after="120"/>
        <w:ind w:hanging="361"/>
        <w:rPr>
          <w:rFonts w:asciiTheme="minorHAnsi" w:hAnsiTheme="minorHAnsi"/>
        </w:rPr>
      </w:pPr>
      <w:r w:rsidRPr="00FD539C">
        <w:rPr>
          <w:rFonts w:asciiTheme="minorHAnsi" w:hAnsiTheme="minorHAnsi"/>
          <w:b/>
        </w:rPr>
        <w:t>1949</w:t>
      </w:r>
      <w:r w:rsidRPr="00FD539C">
        <w:rPr>
          <w:rFonts w:asciiTheme="minorHAnsi" w:hAnsiTheme="minorHAnsi"/>
        </w:rPr>
        <w:t xml:space="preserve">: </w:t>
      </w:r>
      <w:r w:rsidR="00151517">
        <w:rPr>
          <w:rFonts w:asciiTheme="minorHAnsi" w:hAnsiTheme="minorHAnsi"/>
        </w:rPr>
        <w:t>Twelve</w:t>
      </w:r>
      <w:r w:rsidRPr="00FD539C">
        <w:rPr>
          <w:rFonts w:asciiTheme="minorHAnsi" w:hAnsiTheme="minorHAnsi"/>
        </w:rPr>
        <w:t xml:space="preserve"> communists were convicted and sent to prison for advocating the overthrow of</w:t>
      </w:r>
      <w:r w:rsidRPr="00FD539C">
        <w:rPr>
          <w:rFonts w:asciiTheme="minorHAnsi" w:hAnsiTheme="minorHAnsi"/>
          <w:spacing w:val="-22"/>
        </w:rPr>
        <w:t xml:space="preserve"> </w:t>
      </w:r>
      <w:r w:rsidRPr="00FD539C">
        <w:rPr>
          <w:rFonts w:asciiTheme="minorHAnsi" w:hAnsiTheme="minorHAnsi"/>
        </w:rPr>
        <w:t>the U.S. government by force.</w:t>
      </w:r>
    </w:p>
    <w:p w14:paraId="7C608C1D" w14:textId="77777777" w:rsidR="00FA161B" w:rsidRPr="00FD539C" w:rsidRDefault="00FD539C" w:rsidP="00FD539C">
      <w:pPr>
        <w:pStyle w:val="ListParagraph"/>
        <w:numPr>
          <w:ilvl w:val="0"/>
          <w:numId w:val="1"/>
        </w:numPr>
        <w:tabs>
          <w:tab w:val="left" w:pos="1541"/>
        </w:tabs>
        <w:spacing w:before="120" w:after="120"/>
        <w:ind w:right="861"/>
        <w:rPr>
          <w:rFonts w:asciiTheme="minorHAnsi" w:hAnsiTheme="minorHAnsi"/>
        </w:rPr>
      </w:pPr>
      <w:r w:rsidRPr="00FD539C">
        <w:rPr>
          <w:rFonts w:asciiTheme="minorHAnsi" w:hAnsiTheme="minorHAnsi"/>
        </w:rPr>
        <w:t>They had violated the Smith Act of 1940- the nation’s first anti- sedition law since 1798’s Alien and Sedition</w:t>
      </w:r>
      <w:r w:rsidRPr="00FD539C">
        <w:rPr>
          <w:rFonts w:asciiTheme="minorHAnsi" w:hAnsiTheme="minorHAnsi"/>
          <w:spacing w:val="-9"/>
        </w:rPr>
        <w:t xml:space="preserve"> </w:t>
      </w:r>
      <w:r w:rsidRPr="00FD539C">
        <w:rPr>
          <w:rFonts w:asciiTheme="minorHAnsi" w:hAnsiTheme="minorHAnsi"/>
        </w:rPr>
        <w:t>Acts</w:t>
      </w:r>
    </w:p>
    <w:p w14:paraId="1EEC2874" w14:textId="77777777" w:rsidR="00FA161B" w:rsidRPr="00FD539C" w:rsidRDefault="00FD539C" w:rsidP="00FD539C">
      <w:pPr>
        <w:pStyle w:val="ListParagraph"/>
        <w:numPr>
          <w:ilvl w:val="0"/>
          <w:numId w:val="1"/>
        </w:numPr>
        <w:tabs>
          <w:tab w:val="left" w:pos="1541"/>
        </w:tabs>
        <w:spacing w:before="120" w:after="120"/>
        <w:ind w:hanging="361"/>
        <w:rPr>
          <w:rFonts w:asciiTheme="minorHAnsi" w:hAnsiTheme="minorHAnsi"/>
        </w:rPr>
      </w:pPr>
      <w:r w:rsidRPr="00FD539C">
        <w:rPr>
          <w:rFonts w:asciiTheme="minorHAnsi" w:hAnsiTheme="minorHAnsi"/>
        </w:rPr>
        <w:t>They appealed their</w:t>
      </w:r>
      <w:r w:rsidRPr="00FD539C">
        <w:rPr>
          <w:rFonts w:asciiTheme="minorHAnsi" w:hAnsiTheme="minorHAnsi"/>
          <w:spacing w:val="-5"/>
        </w:rPr>
        <w:t xml:space="preserve"> </w:t>
      </w:r>
      <w:r w:rsidRPr="00FD539C">
        <w:rPr>
          <w:rFonts w:asciiTheme="minorHAnsi" w:hAnsiTheme="minorHAnsi"/>
        </w:rPr>
        <w:t>convictions</w:t>
      </w:r>
    </w:p>
    <w:p w14:paraId="64D89D9D" w14:textId="77777777" w:rsidR="00FA161B" w:rsidRPr="00FD539C" w:rsidRDefault="00FD539C" w:rsidP="00FD539C">
      <w:pPr>
        <w:pStyle w:val="ListParagraph"/>
        <w:numPr>
          <w:ilvl w:val="1"/>
          <w:numId w:val="1"/>
        </w:numPr>
        <w:tabs>
          <w:tab w:val="left" w:pos="2260"/>
          <w:tab w:val="left" w:pos="2261"/>
        </w:tabs>
        <w:spacing w:before="120" w:after="120"/>
        <w:ind w:right="128"/>
        <w:rPr>
          <w:rFonts w:asciiTheme="minorHAnsi" w:hAnsiTheme="minorHAnsi"/>
        </w:rPr>
      </w:pPr>
      <w:r w:rsidRPr="00FD539C">
        <w:rPr>
          <w:rFonts w:asciiTheme="minorHAnsi" w:hAnsiTheme="minorHAnsi"/>
        </w:rPr>
        <w:t xml:space="preserve">The Supreme Court upheld their convictions in </w:t>
      </w:r>
      <w:r w:rsidRPr="00FD539C">
        <w:rPr>
          <w:rFonts w:asciiTheme="minorHAnsi" w:hAnsiTheme="minorHAnsi"/>
          <w:i/>
        </w:rPr>
        <w:t>Dennis v. United States</w:t>
      </w:r>
      <w:r w:rsidRPr="00FD539C">
        <w:rPr>
          <w:rFonts w:asciiTheme="minorHAnsi" w:hAnsiTheme="minorHAnsi"/>
          <w:i/>
          <w:spacing w:val="-1"/>
        </w:rPr>
        <w:t xml:space="preserve"> </w:t>
      </w:r>
      <w:r w:rsidRPr="00FD539C">
        <w:rPr>
          <w:rFonts w:asciiTheme="minorHAnsi" w:hAnsiTheme="minorHAnsi"/>
        </w:rPr>
        <w:t>(1951)</w:t>
      </w:r>
    </w:p>
    <w:p w14:paraId="65238811" w14:textId="77777777" w:rsidR="00FA161B" w:rsidRPr="00FD539C" w:rsidRDefault="00FA161B" w:rsidP="00FD539C">
      <w:pPr>
        <w:pStyle w:val="BodyText"/>
        <w:spacing w:before="120" w:after="120"/>
        <w:ind w:left="0" w:firstLine="0"/>
        <w:rPr>
          <w:rFonts w:asciiTheme="minorHAnsi" w:hAnsiTheme="minorHAnsi"/>
          <w:sz w:val="22"/>
          <w:szCs w:val="22"/>
        </w:rPr>
      </w:pPr>
    </w:p>
    <w:p w14:paraId="1F27F3EE" w14:textId="77777777" w:rsidR="00FA161B" w:rsidRPr="00FD539C" w:rsidRDefault="00FD539C" w:rsidP="00FD539C">
      <w:pPr>
        <w:spacing w:before="120" w:after="120"/>
        <w:ind w:left="100" w:right="274"/>
        <w:rPr>
          <w:rFonts w:asciiTheme="minorHAnsi" w:hAnsiTheme="minorHAnsi"/>
        </w:rPr>
      </w:pPr>
      <w:r w:rsidRPr="00FD539C">
        <w:rPr>
          <w:rFonts w:asciiTheme="minorHAnsi" w:hAnsiTheme="minorHAnsi"/>
        </w:rPr>
        <w:t xml:space="preserve">The scope of Truman’s Loyalty Review Board was broadened by an agency created in 1938, the </w:t>
      </w:r>
      <w:r w:rsidRPr="00FD539C">
        <w:rPr>
          <w:rFonts w:asciiTheme="minorHAnsi" w:hAnsiTheme="minorHAnsi"/>
          <w:b/>
          <w:u w:val="single"/>
        </w:rPr>
        <w:t>House Un-American Activities</w:t>
      </w:r>
      <w:r w:rsidRPr="00FD539C">
        <w:rPr>
          <w:rFonts w:asciiTheme="minorHAnsi" w:hAnsiTheme="minorHAnsi"/>
          <w:b/>
        </w:rPr>
        <w:t xml:space="preserve"> </w:t>
      </w:r>
      <w:r w:rsidRPr="00FD539C">
        <w:rPr>
          <w:rFonts w:asciiTheme="minorHAnsi" w:hAnsiTheme="minorHAnsi"/>
          <w:b/>
          <w:u w:val="single"/>
        </w:rPr>
        <w:t>Committee (HUAC)</w:t>
      </w:r>
      <w:r w:rsidRPr="00FD539C">
        <w:rPr>
          <w:rFonts w:asciiTheme="minorHAnsi" w:hAnsiTheme="minorHAnsi"/>
        </w:rPr>
        <w:t>.</w:t>
      </w:r>
    </w:p>
    <w:p w14:paraId="5AC5BFAF" w14:textId="77777777" w:rsidR="00FA161B" w:rsidRPr="00FD539C" w:rsidRDefault="00FD539C" w:rsidP="00FD539C">
      <w:pPr>
        <w:pStyle w:val="ListParagraph"/>
        <w:numPr>
          <w:ilvl w:val="0"/>
          <w:numId w:val="2"/>
        </w:numPr>
        <w:tabs>
          <w:tab w:val="left" w:pos="820"/>
          <w:tab w:val="left" w:pos="821"/>
        </w:tabs>
        <w:spacing w:before="120" w:after="120"/>
        <w:ind w:hanging="361"/>
        <w:rPr>
          <w:rFonts w:asciiTheme="minorHAnsi" w:hAnsiTheme="minorHAnsi"/>
        </w:rPr>
      </w:pPr>
      <w:r w:rsidRPr="00FD539C">
        <w:rPr>
          <w:rFonts w:asciiTheme="minorHAnsi" w:hAnsiTheme="minorHAnsi"/>
        </w:rPr>
        <w:t>HUAC was established to investigate “subversion” within American</w:t>
      </w:r>
      <w:r w:rsidRPr="00FD539C">
        <w:rPr>
          <w:rFonts w:asciiTheme="minorHAnsi" w:hAnsiTheme="minorHAnsi"/>
          <w:spacing w:val="-19"/>
        </w:rPr>
        <w:t xml:space="preserve"> </w:t>
      </w:r>
      <w:r w:rsidRPr="00FD539C">
        <w:rPr>
          <w:rFonts w:asciiTheme="minorHAnsi" w:hAnsiTheme="minorHAnsi"/>
        </w:rPr>
        <w:t>society.</w:t>
      </w:r>
    </w:p>
    <w:p w14:paraId="6F578EB0" w14:textId="77777777" w:rsidR="00FA161B" w:rsidRPr="00FD539C" w:rsidRDefault="00FD539C" w:rsidP="00FD539C">
      <w:pPr>
        <w:pStyle w:val="ListParagraph"/>
        <w:numPr>
          <w:ilvl w:val="0"/>
          <w:numId w:val="2"/>
        </w:numPr>
        <w:tabs>
          <w:tab w:val="left" w:pos="820"/>
          <w:tab w:val="left" w:pos="821"/>
        </w:tabs>
        <w:spacing w:before="120" w:after="120"/>
        <w:ind w:hanging="361"/>
        <w:rPr>
          <w:rFonts w:asciiTheme="minorHAnsi" w:hAnsiTheme="minorHAnsi"/>
        </w:rPr>
      </w:pPr>
      <w:r w:rsidRPr="00FD539C">
        <w:rPr>
          <w:rFonts w:asciiTheme="minorHAnsi" w:hAnsiTheme="minorHAnsi"/>
          <w:b/>
        </w:rPr>
        <w:t>1947</w:t>
      </w:r>
      <w:r w:rsidRPr="00FD539C">
        <w:rPr>
          <w:rFonts w:asciiTheme="minorHAnsi" w:hAnsiTheme="minorHAnsi"/>
        </w:rPr>
        <w:t>: HUAC began investigating communist influence in the movie</w:t>
      </w:r>
      <w:r w:rsidRPr="00FD539C">
        <w:rPr>
          <w:rFonts w:asciiTheme="minorHAnsi" w:hAnsiTheme="minorHAnsi"/>
          <w:spacing w:val="-22"/>
        </w:rPr>
        <w:t xml:space="preserve"> </w:t>
      </w:r>
      <w:r w:rsidRPr="00FD539C">
        <w:rPr>
          <w:rFonts w:asciiTheme="minorHAnsi" w:hAnsiTheme="minorHAnsi"/>
        </w:rPr>
        <w:t>industry</w:t>
      </w:r>
    </w:p>
    <w:p w14:paraId="0D09E848" w14:textId="77777777" w:rsidR="00FA161B" w:rsidRPr="00FD539C" w:rsidRDefault="00FD539C" w:rsidP="00FD539C">
      <w:pPr>
        <w:pStyle w:val="ListParagraph"/>
        <w:numPr>
          <w:ilvl w:val="1"/>
          <w:numId w:val="2"/>
        </w:numPr>
        <w:tabs>
          <w:tab w:val="left" w:pos="1541"/>
        </w:tabs>
        <w:spacing w:before="120" w:after="120"/>
        <w:ind w:right="258"/>
        <w:rPr>
          <w:rFonts w:asciiTheme="minorHAnsi" w:hAnsiTheme="minorHAnsi"/>
        </w:rPr>
      </w:pPr>
      <w:r w:rsidRPr="00FD539C">
        <w:rPr>
          <w:rFonts w:asciiTheme="minorHAnsi" w:hAnsiTheme="minorHAnsi"/>
        </w:rPr>
        <w:t>Communists were suspected of inserting favorable propaganda in films, based on pro-Soviet films made during WWII…when the Soviet Union was an</w:t>
      </w:r>
      <w:r w:rsidRPr="00FD539C">
        <w:rPr>
          <w:rFonts w:asciiTheme="minorHAnsi" w:hAnsiTheme="minorHAnsi"/>
          <w:spacing w:val="-3"/>
        </w:rPr>
        <w:t xml:space="preserve"> </w:t>
      </w:r>
      <w:r w:rsidRPr="00FD539C">
        <w:rPr>
          <w:rFonts w:asciiTheme="minorHAnsi" w:hAnsiTheme="minorHAnsi"/>
        </w:rPr>
        <w:t>ally</w:t>
      </w:r>
    </w:p>
    <w:p w14:paraId="5020CCD3" w14:textId="77777777" w:rsidR="00FA161B" w:rsidRPr="00FD539C" w:rsidRDefault="00FD539C" w:rsidP="00FD539C">
      <w:pPr>
        <w:pStyle w:val="ListParagraph"/>
        <w:numPr>
          <w:ilvl w:val="1"/>
          <w:numId w:val="2"/>
        </w:numPr>
        <w:tabs>
          <w:tab w:val="left" w:pos="1541"/>
        </w:tabs>
        <w:spacing w:before="120" w:after="120"/>
        <w:ind w:hanging="361"/>
        <w:rPr>
          <w:rFonts w:asciiTheme="minorHAnsi" w:hAnsiTheme="minorHAnsi"/>
        </w:rPr>
      </w:pPr>
      <w:r w:rsidRPr="00FD539C">
        <w:rPr>
          <w:rFonts w:asciiTheme="minorHAnsi" w:hAnsiTheme="minorHAnsi"/>
        </w:rPr>
        <w:t>HUAC subpoenaed 43 witnesses from Hollywood to</w:t>
      </w:r>
      <w:r w:rsidRPr="00FD539C">
        <w:rPr>
          <w:rFonts w:asciiTheme="minorHAnsi" w:hAnsiTheme="minorHAnsi"/>
          <w:spacing w:val="-9"/>
        </w:rPr>
        <w:t xml:space="preserve"> </w:t>
      </w:r>
      <w:r w:rsidRPr="00FD539C">
        <w:rPr>
          <w:rFonts w:asciiTheme="minorHAnsi" w:hAnsiTheme="minorHAnsi"/>
        </w:rPr>
        <w:t>testify</w:t>
      </w:r>
    </w:p>
    <w:p w14:paraId="155E9D1C" w14:textId="77777777" w:rsidR="00FA161B" w:rsidRPr="00FD539C" w:rsidRDefault="00FD539C" w:rsidP="00FD539C">
      <w:pPr>
        <w:pStyle w:val="ListParagraph"/>
        <w:numPr>
          <w:ilvl w:val="2"/>
          <w:numId w:val="2"/>
        </w:numPr>
        <w:tabs>
          <w:tab w:val="left" w:pos="2260"/>
          <w:tab w:val="left" w:pos="2261"/>
        </w:tabs>
        <w:spacing w:before="120" w:after="120"/>
        <w:ind w:right="1390"/>
        <w:rPr>
          <w:rFonts w:asciiTheme="minorHAnsi" w:hAnsiTheme="minorHAnsi"/>
        </w:rPr>
      </w:pPr>
      <w:r w:rsidRPr="00FD539C">
        <w:rPr>
          <w:rFonts w:asciiTheme="minorHAnsi" w:hAnsiTheme="minorHAnsi"/>
        </w:rPr>
        <w:t>Many were “friendly” witnesses- they testified that Communists had indeed infiltrated</w:t>
      </w:r>
      <w:r w:rsidRPr="00FD539C">
        <w:rPr>
          <w:rFonts w:asciiTheme="minorHAnsi" w:hAnsiTheme="minorHAnsi"/>
          <w:spacing w:val="-7"/>
        </w:rPr>
        <w:t xml:space="preserve"> </w:t>
      </w:r>
      <w:r w:rsidRPr="00FD539C">
        <w:rPr>
          <w:rFonts w:asciiTheme="minorHAnsi" w:hAnsiTheme="minorHAnsi"/>
        </w:rPr>
        <w:t>Hollywood</w:t>
      </w:r>
    </w:p>
    <w:p w14:paraId="69BE0892" w14:textId="77777777" w:rsidR="00FA161B" w:rsidRPr="00FD539C" w:rsidRDefault="00FD539C" w:rsidP="00FD539C">
      <w:pPr>
        <w:pStyle w:val="ListParagraph"/>
        <w:numPr>
          <w:ilvl w:val="2"/>
          <w:numId w:val="2"/>
        </w:numPr>
        <w:tabs>
          <w:tab w:val="left" w:pos="2260"/>
          <w:tab w:val="left" w:pos="2261"/>
        </w:tabs>
        <w:spacing w:before="120" w:after="120"/>
        <w:ind w:right="517"/>
        <w:rPr>
          <w:rFonts w:asciiTheme="minorHAnsi" w:hAnsiTheme="minorHAnsi"/>
        </w:rPr>
      </w:pPr>
      <w:r w:rsidRPr="00FD539C">
        <w:rPr>
          <w:rFonts w:asciiTheme="minorHAnsi" w:hAnsiTheme="minorHAnsi"/>
        </w:rPr>
        <w:t xml:space="preserve">Ten “unfriendly” witnesses, the </w:t>
      </w:r>
      <w:r w:rsidRPr="00FD539C">
        <w:rPr>
          <w:rFonts w:asciiTheme="minorHAnsi" w:hAnsiTheme="minorHAnsi"/>
          <w:b/>
          <w:u w:val="single"/>
        </w:rPr>
        <w:t>Hollywood Ten</w:t>
      </w:r>
      <w:r w:rsidRPr="00FD539C">
        <w:rPr>
          <w:rFonts w:asciiTheme="minorHAnsi" w:hAnsiTheme="minorHAnsi"/>
        </w:rPr>
        <w:t>, refused</w:t>
      </w:r>
      <w:r w:rsidRPr="00FD539C">
        <w:rPr>
          <w:rFonts w:asciiTheme="minorHAnsi" w:hAnsiTheme="minorHAnsi"/>
          <w:spacing w:val="-23"/>
        </w:rPr>
        <w:t xml:space="preserve"> </w:t>
      </w:r>
      <w:r w:rsidRPr="00FD539C">
        <w:rPr>
          <w:rFonts w:asciiTheme="minorHAnsi" w:hAnsiTheme="minorHAnsi"/>
        </w:rPr>
        <w:t>to testify.</w:t>
      </w:r>
    </w:p>
    <w:p w14:paraId="3A5BBB3B" w14:textId="77777777" w:rsidR="00FA161B" w:rsidRPr="00FD539C" w:rsidRDefault="00FD539C" w:rsidP="00FD539C">
      <w:pPr>
        <w:pStyle w:val="ListParagraph"/>
        <w:numPr>
          <w:ilvl w:val="3"/>
          <w:numId w:val="2"/>
        </w:numPr>
        <w:tabs>
          <w:tab w:val="left" w:pos="2980"/>
          <w:tab w:val="left" w:pos="2981"/>
        </w:tabs>
        <w:spacing w:before="120" w:after="120"/>
        <w:rPr>
          <w:rFonts w:asciiTheme="minorHAnsi" w:hAnsiTheme="minorHAnsi"/>
        </w:rPr>
      </w:pPr>
      <w:r w:rsidRPr="00FD539C">
        <w:rPr>
          <w:rFonts w:asciiTheme="minorHAnsi" w:hAnsiTheme="minorHAnsi"/>
        </w:rPr>
        <w:t>They believed the hearings were</w:t>
      </w:r>
      <w:r w:rsidRPr="00FD539C">
        <w:rPr>
          <w:rFonts w:asciiTheme="minorHAnsi" w:hAnsiTheme="minorHAnsi"/>
          <w:spacing w:val="-9"/>
        </w:rPr>
        <w:t xml:space="preserve"> </w:t>
      </w:r>
      <w:r w:rsidRPr="00FD539C">
        <w:rPr>
          <w:rFonts w:asciiTheme="minorHAnsi" w:hAnsiTheme="minorHAnsi"/>
        </w:rPr>
        <w:t>unconstitutional</w:t>
      </w:r>
    </w:p>
    <w:p w14:paraId="6C2A9960" w14:textId="77777777" w:rsidR="00FA161B" w:rsidRDefault="00FD539C" w:rsidP="00FD539C">
      <w:pPr>
        <w:pStyle w:val="ListParagraph"/>
        <w:numPr>
          <w:ilvl w:val="3"/>
          <w:numId w:val="2"/>
        </w:numPr>
        <w:tabs>
          <w:tab w:val="left" w:pos="2980"/>
          <w:tab w:val="left" w:pos="2981"/>
        </w:tabs>
        <w:spacing w:before="120" w:after="120"/>
        <w:ind w:right="167"/>
        <w:rPr>
          <w:rFonts w:asciiTheme="minorHAnsi" w:hAnsiTheme="minorHAnsi"/>
        </w:rPr>
      </w:pPr>
      <w:r w:rsidRPr="00FD539C">
        <w:rPr>
          <w:rFonts w:asciiTheme="minorHAnsi" w:hAnsiTheme="minorHAnsi"/>
        </w:rPr>
        <w:t>For refusing to testify, these individuals were thrown</w:t>
      </w:r>
      <w:r w:rsidRPr="00FD539C">
        <w:rPr>
          <w:rFonts w:asciiTheme="minorHAnsi" w:hAnsiTheme="minorHAnsi"/>
          <w:spacing w:val="-26"/>
        </w:rPr>
        <w:t xml:space="preserve"> </w:t>
      </w:r>
      <w:r w:rsidRPr="00FD539C">
        <w:rPr>
          <w:rFonts w:asciiTheme="minorHAnsi" w:hAnsiTheme="minorHAnsi"/>
        </w:rPr>
        <w:t>in prison</w:t>
      </w:r>
    </w:p>
    <w:p w14:paraId="394AFB00" w14:textId="77777777" w:rsidR="00FD539C" w:rsidRPr="00FD539C" w:rsidRDefault="00FD539C" w:rsidP="00FD539C">
      <w:pPr>
        <w:pStyle w:val="ListParagraph"/>
        <w:tabs>
          <w:tab w:val="left" w:pos="2980"/>
          <w:tab w:val="left" w:pos="2981"/>
        </w:tabs>
        <w:spacing w:before="120" w:after="120"/>
        <w:ind w:left="2981" w:right="167" w:firstLine="0"/>
        <w:rPr>
          <w:rFonts w:asciiTheme="minorHAnsi" w:hAnsiTheme="minorHAnsi"/>
        </w:rPr>
      </w:pPr>
    </w:p>
    <w:p w14:paraId="0C8C040C" w14:textId="77777777" w:rsidR="00FA161B" w:rsidRPr="00FD539C" w:rsidRDefault="00FD539C" w:rsidP="00FD539C">
      <w:pPr>
        <w:pStyle w:val="ListParagraph"/>
        <w:numPr>
          <w:ilvl w:val="1"/>
          <w:numId w:val="2"/>
        </w:numPr>
        <w:tabs>
          <w:tab w:val="left" w:pos="1541"/>
        </w:tabs>
        <w:spacing w:before="120" w:after="120"/>
        <w:ind w:right="513"/>
        <w:rPr>
          <w:rFonts w:asciiTheme="minorHAnsi" w:hAnsiTheme="minorHAnsi"/>
        </w:rPr>
      </w:pPr>
      <w:r w:rsidRPr="00FD539C">
        <w:rPr>
          <w:rFonts w:asciiTheme="minorHAnsi" w:hAnsiTheme="minorHAnsi"/>
        </w:rPr>
        <w:lastRenderedPageBreak/>
        <w:t xml:space="preserve">Responding to the hearings, and popular pressure, Hollywood film executives began a </w:t>
      </w:r>
      <w:r w:rsidRPr="00FD539C">
        <w:rPr>
          <w:rFonts w:asciiTheme="minorHAnsi" w:hAnsiTheme="minorHAnsi"/>
          <w:b/>
          <w:u w:val="single"/>
        </w:rPr>
        <w:t>blacklist</w:t>
      </w:r>
      <w:r w:rsidRPr="00FD539C">
        <w:rPr>
          <w:rFonts w:asciiTheme="minorHAnsi" w:hAnsiTheme="minorHAnsi"/>
        </w:rPr>
        <w:t>- a list of people believed to be communists or communist</w:t>
      </w:r>
      <w:r w:rsidRPr="00FD539C">
        <w:rPr>
          <w:rFonts w:asciiTheme="minorHAnsi" w:hAnsiTheme="minorHAnsi"/>
          <w:spacing w:val="-2"/>
        </w:rPr>
        <w:t xml:space="preserve"> </w:t>
      </w:r>
      <w:r w:rsidRPr="00FD539C">
        <w:rPr>
          <w:rFonts w:asciiTheme="minorHAnsi" w:hAnsiTheme="minorHAnsi"/>
        </w:rPr>
        <w:t>sympathizers.</w:t>
      </w:r>
    </w:p>
    <w:p w14:paraId="7283FA0D" w14:textId="77777777" w:rsidR="00FA161B" w:rsidRPr="00FD539C" w:rsidRDefault="00FD539C" w:rsidP="00FD539C">
      <w:pPr>
        <w:pStyle w:val="ListParagraph"/>
        <w:numPr>
          <w:ilvl w:val="2"/>
          <w:numId w:val="2"/>
        </w:numPr>
        <w:tabs>
          <w:tab w:val="left" w:pos="2260"/>
          <w:tab w:val="left" w:pos="2261"/>
        </w:tabs>
        <w:spacing w:before="120" w:after="120"/>
        <w:ind w:hanging="361"/>
        <w:rPr>
          <w:rFonts w:asciiTheme="minorHAnsi" w:hAnsiTheme="minorHAnsi"/>
        </w:rPr>
      </w:pPr>
      <w:r w:rsidRPr="00FD539C">
        <w:rPr>
          <w:rFonts w:asciiTheme="minorHAnsi" w:hAnsiTheme="minorHAnsi"/>
        </w:rPr>
        <w:t>Approximately 500 actors were</w:t>
      </w:r>
      <w:r w:rsidRPr="00FD539C">
        <w:rPr>
          <w:rFonts w:asciiTheme="minorHAnsi" w:hAnsiTheme="minorHAnsi"/>
          <w:spacing w:val="-2"/>
        </w:rPr>
        <w:t xml:space="preserve"> </w:t>
      </w:r>
      <w:r w:rsidRPr="00FD539C">
        <w:rPr>
          <w:rFonts w:asciiTheme="minorHAnsi" w:hAnsiTheme="minorHAnsi"/>
        </w:rPr>
        <w:t>blacklisted</w:t>
      </w:r>
    </w:p>
    <w:p w14:paraId="4C1CBFAE" w14:textId="77777777" w:rsidR="00FA161B" w:rsidRPr="00FD539C" w:rsidRDefault="00FD539C" w:rsidP="00FD539C">
      <w:pPr>
        <w:pStyle w:val="ListParagraph"/>
        <w:numPr>
          <w:ilvl w:val="2"/>
          <w:numId w:val="2"/>
        </w:numPr>
        <w:tabs>
          <w:tab w:val="left" w:pos="2260"/>
          <w:tab w:val="left" w:pos="2261"/>
        </w:tabs>
        <w:spacing w:before="120" w:after="120"/>
        <w:ind w:right="130"/>
        <w:rPr>
          <w:rFonts w:asciiTheme="minorHAnsi" w:hAnsiTheme="minorHAnsi"/>
        </w:rPr>
      </w:pPr>
      <w:r w:rsidRPr="00FD539C">
        <w:rPr>
          <w:rFonts w:asciiTheme="minorHAnsi" w:hAnsiTheme="minorHAnsi"/>
        </w:rPr>
        <w:t>Their careers were ruined, as they could no longer find work</w:t>
      </w:r>
      <w:r w:rsidRPr="00FD539C">
        <w:rPr>
          <w:rFonts w:asciiTheme="minorHAnsi" w:hAnsiTheme="minorHAnsi"/>
          <w:spacing w:val="-31"/>
        </w:rPr>
        <w:t xml:space="preserve"> </w:t>
      </w:r>
      <w:r w:rsidRPr="00FD539C">
        <w:rPr>
          <w:rFonts w:asciiTheme="minorHAnsi" w:hAnsiTheme="minorHAnsi"/>
        </w:rPr>
        <w:t>in the film</w:t>
      </w:r>
      <w:r w:rsidRPr="00FD539C">
        <w:rPr>
          <w:rFonts w:asciiTheme="minorHAnsi" w:hAnsiTheme="minorHAnsi"/>
          <w:spacing w:val="-2"/>
        </w:rPr>
        <w:t xml:space="preserve"> </w:t>
      </w:r>
      <w:r w:rsidRPr="00FD539C">
        <w:rPr>
          <w:rFonts w:asciiTheme="minorHAnsi" w:hAnsiTheme="minorHAnsi"/>
        </w:rPr>
        <w:t>industry</w:t>
      </w:r>
    </w:p>
    <w:p w14:paraId="05F252E7" w14:textId="77777777" w:rsidR="00FA161B" w:rsidRPr="00FD539C" w:rsidRDefault="00FD539C" w:rsidP="00FD539C">
      <w:pPr>
        <w:pStyle w:val="ListParagraph"/>
        <w:numPr>
          <w:ilvl w:val="0"/>
          <w:numId w:val="2"/>
        </w:numPr>
        <w:tabs>
          <w:tab w:val="left" w:pos="820"/>
          <w:tab w:val="left" w:pos="821"/>
        </w:tabs>
        <w:spacing w:before="120" w:after="120"/>
        <w:ind w:right="675"/>
        <w:rPr>
          <w:rFonts w:asciiTheme="minorHAnsi" w:hAnsiTheme="minorHAnsi"/>
        </w:rPr>
      </w:pPr>
      <w:r w:rsidRPr="00FD539C">
        <w:rPr>
          <w:rFonts w:asciiTheme="minorHAnsi" w:hAnsiTheme="minorHAnsi"/>
          <w:b/>
        </w:rPr>
        <w:t>1950</w:t>
      </w:r>
      <w:r w:rsidRPr="00FD539C">
        <w:rPr>
          <w:rFonts w:asciiTheme="minorHAnsi" w:hAnsiTheme="minorHAnsi"/>
        </w:rPr>
        <w:t>: The McCarran Internal Security Act was passed by Republicans</w:t>
      </w:r>
      <w:r w:rsidRPr="00FD539C">
        <w:rPr>
          <w:rFonts w:asciiTheme="minorHAnsi" w:hAnsiTheme="minorHAnsi"/>
          <w:spacing w:val="-31"/>
        </w:rPr>
        <w:t xml:space="preserve"> </w:t>
      </w:r>
      <w:r w:rsidRPr="00FD539C">
        <w:rPr>
          <w:rFonts w:asciiTheme="minorHAnsi" w:hAnsiTheme="minorHAnsi"/>
        </w:rPr>
        <w:t>in Congress</w:t>
      </w:r>
    </w:p>
    <w:p w14:paraId="3C630F7B" w14:textId="77777777" w:rsidR="00FA161B" w:rsidRPr="00FD539C" w:rsidRDefault="00FD539C" w:rsidP="00FD539C">
      <w:pPr>
        <w:pStyle w:val="ListParagraph"/>
        <w:numPr>
          <w:ilvl w:val="1"/>
          <w:numId w:val="2"/>
        </w:numPr>
        <w:tabs>
          <w:tab w:val="left" w:pos="1541"/>
        </w:tabs>
        <w:spacing w:before="120" w:after="120"/>
        <w:ind w:right="240"/>
        <w:rPr>
          <w:rFonts w:asciiTheme="minorHAnsi" w:hAnsiTheme="minorHAnsi"/>
        </w:rPr>
      </w:pPr>
      <w:r w:rsidRPr="00FD539C">
        <w:rPr>
          <w:rFonts w:asciiTheme="minorHAnsi" w:hAnsiTheme="minorHAnsi"/>
        </w:rPr>
        <w:t>Made it illegal to plan any action that might lead to the establishment of a totalitarian dictatorship in the</w:t>
      </w:r>
      <w:r w:rsidRPr="00FD539C">
        <w:rPr>
          <w:rFonts w:asciiTheme="minorHAnsi" w:hAnsiTheme="minorHAnsi"/>
          <w:spacing w:val="-6"/>
        </w:rPr>
        <w:t xml:space="preserve"> </w:t>
      </w:r>
      <w:r w:rsidRPr="00FD539C">
        <w:rPr>
          <w:rFonts w:asciiTheme="minorHAnsi" w:hAnsiTheme="minorHAnsi"/>
        </w:rPr>
        <w:t>U.S.</w:t>
      </w:r>
    </w:p>
    <w:p w14:paraId="3F55B7ED" w14:textId="77777777" w:rsidR="00FA161B" w:rsidRPr="00FD539C" w:rsidRDefault="00FD539C" w:rsidP="00FD539C">
      <w:pPr>
        <w:pStyle w:val="ListParagraph"/>
        <w:numPr>
          <w:ilvl w:val="1"/>
          <w:numId w:val="2"/>
        </w:numPr>
        <w:tabs>
          <w:tab w:val="left" w:pos="1541"/>
        </w:tabs>
        <w:spacing w:before="120" w:after="120"/>
        <w:ind w:right="853"/>
        <w:rPr>
          <w:rFonts w:asciiTheme="minorHAnsi" w:hAnsiTheme="minorHAnsi"/>
        </w:rPr>
      </w:pPr>
      <w:r w:rsidRPr="00FD539C">
        <w:rPr>
          <w:rFonts w:asciiTheme="minorHAnsi" w:hAnsiTheme="minorHAnsi"/>
        </w:rPr>
        <w:t>Authorized the president to detain suspicious people during</w:t>
      </w:r>
      <w:r w:rsidRPr="00FD539C">
        <w:rPr>
          <w:rFonts w:asciiTheme="minorHAnsi" w:hAnsiTheme="minorHAnsi"/>
          <w:spacing w:val="-29"/>
        </w:rPr>
        <w:t xml:space="preserve"> </w:t>
      </w:r>
      <w:r w:rsidRPr="00FD539C">
        <w:rPr>
          <w:rFonts w:asciiTheme="minorHAnsi" w:hAnsiTheme="minorHAnsi"/>
        </w:rPr>
        <w:t>an “internal security</w:t>
      </w:r>
      <w:r w:rsidRPr="00FD539C">
        <w:rPr>
          <w:rFonts w:asciiTheme="minorHAnsi" w:hAnsiTheme="minorHAnsi"/>
          <w:spacing w:val="-3"/>
        </w:rPr>
        <w:t xml:space="preserve"> </w:t>
      </w:r>
      <w:r w:rsidRPr="00FD539C">
        <w:rPr>
          <w:rFonts w:asciiTheme="minorHAnsi" w:hAnsiTheme="minorHAnsi"/>
        </w:rPr>
        <w:t>emergency”</w:t>
      </w:r>
    </w:p>
    <w:p w14:paraId="567DDB8F" w14:textId="77777777" w:rsidR="00FA161B" w:rsidRPr="00FD539C" w:rsidRDefault="00FD539C" w:rsidP="00FD539C">
      <w:pPr>
        <w:pStyle w:val="ListParagraph"/>
        <w:numPr>
          <w:ilvl w:val="2"/>
          <w:numId w:val="2"/>
        </w:numPr>
        <w:tabs>
          <w:tab w:val="left" w:pos="2260"/>
          <w:tab w:val="left" w:pos="2261"/>
        </w:tabs>
        <w:spacing w:before="120" w:after="120"/>
        <w:ind w:hanging="361"/>
        <w:rPr>
          <w:rFonts w:asciiTheme="minorHAnsi" w:hAnsiTheme="minorHAnsi"/>
        </w:rPr>
      </w:pPr>
      <w:r w:rsidRPr="00FD539C">
        <w:rPr>
          <w:rFonts w:asciiTheme="minorHAnsi" w:hAnsiTheme="minorHAnsi"/>
        </w:rPr>
        <w:t>Truman vetoed the</w:t>
      </w:r>
      <w:r w:rsidRPr="00FD539C">
        <w:rPr>
          <w:rFonts w:asciiTheme="minorHAnsi" w:hAnsiTheme="minorHAnsi"/>
          <w:spacing w:val="-3"/>
        </w:rPr>
        <w:t xml:space="preserve"> </w:t>
      </w:r>
      <w:r w:rsidRPr="00FD539C">
        <w:rPr>
          <w:rFonts w:asciiTheme="minorHAnsi" w:hAnsiTheme="minorHAnsi"/>
        </w:rPr>
        <w:t>bill</w:t>
      </w:r>
    </w:p>
    <w:p w14:paraId="355CDC55" w14:textId="77777777" w:rsidR="00FA161B" w:rsidRPr="00FD539C" w:rsidRDefault="00FD539C" w:rsidP="00FD539C">
      <w:pPr>
        <w:pStyle w:val="ListParagraph"/>
        <w:numPr>
          <w:ilvl w:val="2"/>
          <w:numId w:val="2"/>
        </w:numPr>
        <w:tabs>
          <w:tab w:val="left" w:pos="2260"/>
          <w:tab w:val="left" w:pos="2261"/>
        </w:tabs>
        <w:spacing w:before="120" w:after="120"/>
        <w:ind w:hanging="361"/>
        <w:rPr>
          <w:rFonts w:asciiTheme="minorHAnsi" w:hAnsiTheme="minorHAnsi"/>
        </w:rPr>
      </w:pPr>
      <w:r w:rsidRPr="00FD539C">
        <w:rPr>
          <w:rFonts w:asciiTheme="minorHAnsi" w:hAnsiTheme="minorHAnsi"/>
        </w:rPr>
        <w:t>Congress overrode Truman’s</w:t>
      </w:r>
      <w:r w:rsidRPr="00FD539C">
        <w:rPr>
          <w:rFonts w:asciiTheme="minorHAnsi" w:hAnsiTheme="minorHAnsi"/>
          <w:spacing w:val="-2"/>
        </w:rPr>
        <w:t xml:space="preserve"> </w:t>
      </w:r>
      <w:r w:rsidRPr="00FD539C">
        <w:rPr>
          <w:rFonts w:asciiTheme="minorHAnsi" w:hAnsiTheme="minorHAnsi"/>
        </w:rPr>
        <w:t>veto</w:t>
      </w:r>
    </w:p>
    <w:p w14:paraId="467D8B7C" w14:textId="23CBE767" w:rsidR="00FA161B" w:rsidRDefault="00FD539C" w:rsidP="00FD539C">
      <w:pPr>
        <w:pStyle w:val="BodyText"/>
        <w:spacing w:before="120" w:after="120"/>
        <w:ind w:left="100" w:right="88" w:firstLine="0"/>
        <w:rPr>
          <w:rFonts w:asciiTheme="minorHAnsi" w:hAnsiTheme="minorHAnsi"/>
          <w:sz w:val="22"/>
          <w:szCs w:val="22"/>
        </w:rPr>
      </w:pPr>
      <w:r w:rsidRPr="00FD539C">
        <w:rPr>
          <w:rFonts w:asciiTheme="minorHAnsi" w:hAnsiTheme="minorHAnsi"/>
          <w:sz w:val="22"/>
          <w:szCs w:val="22"/>
        </w:rPr>
        <w:t>While the Loyalty Review Board, HUAC, and McCarran Act may have gone overboard with communist hysteria, there was indeed a real reason to fear communist subversion in America during the post-war era. Two spy cases would prove that.</w:t>
      </w:r>
    </w:p>
    <w:p w14:paraId="60791F20" w14:textId="77777777" w:rsidR="002932F4" w:rsidRPr="00FD539C" w:rsidRDefault="002932F4" w:rsidP="00FD539C">
      <w:pPr>
        <w:pStyle w:val="BodyText"/>
        <w:spacing w:before="120" w:after="120"/>
        <w:ind w:left="100" w:right="88" w:firstLine="0"/>
        <w:rPr>
          <w:rFonts w:asciiTheme="minorHAnsi" w:hAnsiTheme="minorHAnsi"/>
          <w:sz w:val="22"/>
          <w:szCs w:val="22"/>
        </w:rPr>
      </w:pPr>
    </w:p>
    <w:p w14:paraId="595CEF62" w14:textId="77777777" w:rsidR="00FA161B" w:rsidRPr="00FD539C" w:rsidRDefault="00FD539C" w:rsidP="00FD539C">
      <w:pPr>
        <w:tabs>
          <w:tab w:val="left" w:pos="820"/>
          <w:tab w:val="left" w:pos="821"/>
        </w:tabs>
        <w:spacing w:before="120" w:after="120"/>
        <w:rPr>
          <w:rFonts w:asciiTheme="minorHAnsi" w:hAnsiTheme="minorHAnsi"/>
          <w:b/>
        </w:rPr>
      </w:pPr>
      <w:r w:rsidRPr="00FD539C">
        <w:rPr>
          <w:rFonts w:asciiTheme="minorHAnsi" w:hAnsiTheme="minorHAnsi"/>
          <w:b/>
        </w:rPr>
        <w:t>1948: The Alger Hiss</w:t>
      </w:r>
      <w:r w:rsidRPr="00FD539C">
        <w:rPr>
          <w:rFonts w:asciiTheme="minorHAnsi" w:hAnsiTheme="minorHAnsi"/>
          <w:b/>
          <w:spacing w:val="-1"/>
        </w:rPr>
        <w:t xml:space="preserve"> </w:t>
      </w:r>
      <w:r w:rsidRPr="00FD539C">
        <w:rPr>
          <w:rFonts w:asciiTheme="minorHAnsi" w:hAnsiTheme="minorHAnsi"/>
          <w:b/>
        </w:rPr>
        <w:t>Case</w:t>
      </w:r>
    </w:p>
    <w:p w14:paraId="5D586C8C" w14:textId="77777777" w:rsidR="00FA161B" w:rsidRPr="00FD539C" w:rsidRDefault="00FD539C" w:rsidP="00FD539C">
      <w:pPr>
        <w:pStyle w:val="ListParagraph"/>
        <w:numPr>
          <w:ilvl w:val="1"/>
          <w:numId w:val="2"/>
        </w:numPr>
        <w:tabs>
          <w:tab w:val="left" w:pos="1541"/>
        </w:tabs>
        <w:spacing w:before="120" w:after="120"/>
        <w:ind w:right="167"/>
        <w:rPr>
          <w:rFonts w:asciiTheme="minorHAnsi" w:hAnsiTheme="minorHAnsi"/>
        </w:rPr>
      </w:pPr>
      <w:r w:rsidRPr="00FD539C">
        <w:rPr>
          <w:rFonts w:asciiTheme="minorHAnsi" w:hAnsiTheme="minorHAnsi"/>
        </w:rPr>
        <w:t xml:space="preserve">A former Communist spy, Whittaker Chambers, accused </w:t>
      </w:r>
      <w:r w:rsidRPr="00FD539C">
        <w:rPr>
          <w:rFonts w:asciiTheme="minorHAnsi" w:hAnsiTheme="minorHAnsi"/>
          <w:b/>
          <w:u w:val="single"/>
        </w:rPr>
        <w:t>Alger Hiss</w:t>
      </w:r>
      <w:r w:rsidRPr="00FD539C">
        <w:rPr>
          <w:rFonts w:asciiTheme="minorHAnsi" w:hAnsiTheme="minorHAnsi"/>
          <w:b/>
        </w:rPr>
        <w:t xml:space="preserve"> </w:t>
      </w:r>
      <w:r w:rsidRPr="00FD539C">
        <w:rPr>
          <w:rFonts w:asciiTheme="minorHAnsi" w:hAnsiTheme="minorHAnsi"/>
        </w:rPr>
        <w:t>of spying for the Soviet</w:t>
      </w:r>
      <w:r w:rsidRPr="00FD539C">
        <w:rPr>
          <w:rFonts w:asciiTheme="minorHAnsi" w:hAnsiTheme="minorHAnsi"/>
          <w:spacing w:val="-7"/>
        </w:rPr>
        <w:t xml:space="preserve"> </w:t>
      </w:r>
      <w:r w:rsidRPr="00FD539C">
        <w:rPr>
          <w:rFonts w:asciiTheme="minorHAnsi" w:hAnsiTheme="minorHAnsi"/>
        </w:rPr>
        <w:t>Union.</w:t>
      </w:r>
    </w:p>
    <w:p w14:paraId="244930EB" w14:textId="77777777" w:rsidR="00FA161B" w:rsidRPr="00FD539C" w:rsidRDefault="00FD539C" w:rsidP="00FD539C">
      <w:pPr>
        <w:pStyle w:val="ListParagraph"/>
        <w:numPr>
          <w:ilvl w:val="2"/>
          <w:numId w:val="2"/>
        </w:numPr>
        <w:tabs>
          <w:tab w:val="left" w:pos="2260"/>
          <w:tab w:val="left" w:pos="2261"/>
        </w:tabs>
        <w:spacing w:before="120" w:after="120"/>
        <w:ind w:right="155"/>
        <w:rPr>
          <w:rFonts w:asciiTheme="minorHAnsi" w:hAnsiTheme="minorHAnsi"/>
        </w:rPr>
      </w:pPr>
      <w:r w:rsidRPr="00FD539C">
        <w:rPr>
          <w:rFonts w:asciiTheme="minorHAnsi" w:hAnsiTheme="minorHAnsi"/>
        </w:rPr>
        <w:t>Chambers showed microfilm containing government documents the he claimed had been typed on Hiss’s</w:t>
      </w:r>
      <w:r w:rsidRPr="00FD539C">
        <w:rPr>
          <w:rFonts w:asciiTheme="minorHAnsi" w:hAnsiTheme="minorHAnsi"/>
          <w:spacing w:val="-6"/>
        </w:rPr>
        <w:t xml:space="preserve"> </w:t>
      </w:r>
      <w:r w:rsidRPr="00FD539C">
        <w:rPr>
          <w:rFonts w:asciiTheme="minorHAnsi" w:hAnsiTheme="minorHAnsi"/>
        </w:rPr>
        <w:t>typewriter</w:t>
      </w:r>
    </w:p>
    <w:p w14:paraId="26E67D17" w14:textId="77777777" w:rsidR="00FA161B" w:rsidRPr="00FD539C" w:rsidRDefault="00FD539C" w:rsidP="00FD539C">
      <w:pPr>
        <w:pStyle w:val="ListParagraph"/>
        <w:numPr>
          <w:ilvl w:val="1"/>
          <w:numId w:val="2"/>
        </w:numPr>
        <w:tabs>
          <w:tab w:val="left" w:pos="1541"/>
        </w:tabs>
        <w:spacing w:before="120" w:after="120"/>
        <w:ind w:right="1115"/>
        <w:rPr>
          <w:rFonts w:asciiTheme="minorHAnsi" w:hAnsiTheme="minorHAnsi"/>
        </w:rPr>
      </w:pPr>
      <w:r w:rsidRPr="00FD539C">
        <w:rPr>
          <w:rFonts w:asciiTheme="minorHAnsi" w:hAnsiTheme="minorHAnsi"/>
        </w:rPr>
        <w:t>Too much time had passed from the date of the crime for</w:t>
      </w:r>
      <w:r w:rsidRPr="00FD539C">
        <w:rPr>
          <w:rFonts w:asciiTheme="minorHAnsi" w:hAnsiTheme="minorHAnsi"/>
          <w:spacing w:val="-22"/>
        </w:rPr>
        <w:t xml:space="preserve"> </w:t>
      </w:r>
      <w:r w:rsidRPr="00FD539C">
        <w:rPr>
          <w:rFonts w:asciiTheme="minorHAnsi" w:hAnsiTheme="minorHAnsi"/>
        </w:rPr>
        <w:t>the government to charge Hiss with espionage</w:t>
      </w:r>
      <w:r w:rsidRPr="00FD539C">
        <w:rPr>
          <w:rFonts w:asciiTheme="minorHAnsi" w:hAnsiTheme="minorHAnsi"/>
          <w:spacing w:val="-4"/>
        </w:rPr>
        <w:t xml:space="preserve"> </w:t>
      </w:r>
      <w:r w:rsidRPr="00FD539C">
        <w:rPr>
          <w:rFonts w:asciiTheme="minorHAnsi" w:hAnsiTheme="minorHAnsi"/>
        </w:rPr>
        <w:t>(spying)</w:t>
      </w:r>
    </w:p>
    <w:p w14:paraId="7359AD66" w14:textId="77777777" w:rsidR="00FA161B" w:rsidRPr="00FD539C" w:rsidRDefault="00FD539C" w:rsidP="00FD539C">
      <w:pPr>
        <w:tabs>
          <w:tab w:val="left" w:pos="2260"/>
          <w:tab w:val="left" w:pos="2261"/>
        </w:tabs>
        <w:spacing w:before="120" w:after="120"/>
        <w:ind w:left="1134" w:right="365"/>
        <w:rPr>
          <w:rFonts w:asciiTheme="minorHAnsi" w:hAnsiTheme="minorHAnsi"/>
        </w:rPr>
      </w:pPr>
      <w:r w:rsidRPr="00FD539C">
        <w:rPr>
          <w:rFonts w:asciiTheme="minorHAnsi" w:hAnsiTheme="minorHAnsi"/>
          <w:b/>
        </w:rPr>
        <w:t>1950:</w:t>
      </w:r>
      <w:r w:rsidRPr="00FD539C">
        <w:rPr>
          <w:rFonts w:asciiTheme="minorHAnsi" w:hAnsiTheme="minorHAnsi"/>
        </w:rPr>
        <w:t xml:space="preserve"> Hiss was convicted of perjury, or lying under oath,</w:t>
      </w:r>
      <w:r w:rsidRPr="00FD539C">
        <w:rPr>
          <w:rFonts w:asciiTheme="minorHAnsi" w:hAnsiTheme="minorHAnsi"/>
          <w:spacing w:val="-19"/>
        </w:rPr>
        <w:t xml:space="preserve"> </w:t>
      </w:r>
      <w:r w:rsidRPr="00FD539C">
        <w:rPr>
          <w:rFonts w:asciiTheme="minorHAnsi" w:hAnsiTheme="minorHAnsi"/>
        </w:rPr>
        <w:t>and sent to</w:t>
      </w:r>
      <w:r w:rsidRPr="00FD539C">
        <w:rPr>
          <w:rFonts w:asciiTheme="minorHAnsi" w:hAnsiTheme="minorHAnsi"/>
          <w:spacing w:val="-2"/>
        </w:rPr>
        <w:t xml:space="preserve"> </w:t>
      </w:r>
      <w:r w:rsidRPr="00FD539C">
        <w:rPr>
          <w:rFonts w:asciiTheme="minorHAnsi" w:hAnsiTheme="minorHAnsi"/>
        </w:rPr>
        <w:t>prison</w:t>
      </w:r>
    </w:p>
    <w:p w14:paraId="525E1E49" w14:textId="77777777" w:rsidR="00FA161B" w:rsidRPr="00FD539C" w:rsidRDefault="00FD539C" w:rsidP="00FD539C">
      <w:pPr>
        <w:pStyle w:val="ListParagraph"/>
        <w:numPr>
          <w:ilvl w:val="1"/>
          <w:numId w:val="2"/>
        </w:numPr>
        <w:tabs>
          <w:tab w:val="left" w:pos="1541"/>
        </w:tabs>
        <w:spacing w:before="120" w:after="120"/>
        <w:ind w:right="1373"/>
        <w:rPr>
          <w:rFonts w:asciiTheme="minorHAnsi" w:hAnsiTheme="minorHAnsi"/>
        </w:rPr>
      </w:pPr>
      <w:r w:rsidRPr="00FD539C">
        <w:rPr>
          <w:rFonts w:asciiTheme="minorHAnsi" w:hAnsiTheme="minorHAnsi"/>
        </w:rPr>
        <w:t>A young Republican congressman, Richard Nixon, came to prominence for pursuing the conviction in the</w:t>
      </w:r>
      <w:r w:rsidRPr="00FD539C">
        <w:rPr>
          <w:rFonts w:asciiTheme="minorHAnsi" w:hAnsiTheme="minorHAnsi"/>
          <w:spacing w:val="-7"/>
        </w:rPr>
        <w:t xml:space="preserve"> </w:t>
      </w:r>
      <w:r w:rsidRPr="00FD539C">
        <w:rPr>
          <w:rFonts w:asciiTheme="minorHAnsi" w:hAnsiTheme="minorHAnsi"/>
        </w:rPr>
        <w:t>case</w:t>
      </w:r>
    </w:p>
    <w:p w14:paraId="7FBCB6A6" w14:textId="77777777" w:rsidR="00FA161B" w:rsidRPr="00FD539C" w:rsidRDefault="00FD539C" w:rsidP="00FD539C">
      <w:pPr>
        <w:pStyle w:val="ListParagraph"/>
        <w:numPr>
          <w:ilvl w:val="2"/>
          <w:numId w:val="2"/>
        </w:numPr>
        <w:tabs>
          <w:tab w:val="left" w:pos="2260"/>
          <w:tab w:val="left" w:pos="2261"/>
        </w:tabs>
        <w:spacing w:before="120" w:after="120"/>
        <w:ind w:right="884"/>
        <w:rPr>
          <w:rFonts w:asciiTheme="minorHAnsi" w:hAnsiTheme="minorHAnsi"/>
        </w:rPr>
      </w:pPr>
      <w:r w:rsidRPr="00FD539C">
        <w:rPr>
          <w:rFonts w:asciiTheme="minorHAnsi" w:hAnsiTheme="minorHAnsi"/>
        </w:rPr>
        <w:t>Nixon would be Eisenhower’s running mate in the</w:t>
      </w:r>
      <w:r w:rsidRPr="00FD539C">
        <w:rPr>
          <w:rFonts w:asciiTheme="minorHAnsi" w:hAnsiTheme="minorHAnsi"/>
          <w:spacing w:val="-24"/>
        </w:rPr>
        <w:t xml:space="preserve"> </w:t>
      </w:r>
      <w:r w:rsidRPr="00FD539C">
        <w:rPr>
          <w:rFonts w:asciiTheme="minorHAnsi" w:hAnsiTheme="minorHAnsi"/>
        </w:rPr>
        <w:t>1952 election…and become vice</w:t>
      </w:r>
      <w:r w:rsidRPr="00FD539C">
        <w:rPr>
          <w:rFonts w:asciiTheme="minorHAnsi" w:hAnsiTheme="minorHAnsi"/>
          <w:spacing w:val="-2"/>
        </w:rPr>
        <w:t xml:space="preserve"> </w:t>
      </w:r>
      <w:r w:rsidRPr="00FD539C">
        <w:rPr>
          <w:rFonts w:asciiTheme="minorHAnsi" w:hAnsiTheme="minorHAnsi"/>
        </w:rPr>
        <w:t>president.</w:t>
      </w:r>
    </w:p>
    <w:p w14:paraId="05B8003C" w14:textId="77777777" w:rsidR="00FA161B" w:rsidRPr="00FD539C" w:rsidRDefault="00FD539C" w:rsidP="00FD539C">
      <w:pPr>
        <w:pStyle w:val="ListParagraph"/>
        <w:numPr>
          <w:ilvl w:val="1"/>
          <w:numId w:val="2"/>
        </w:numPr>
        <w:tabs>
          <w:tab w:val="left" w:pos="1541"/>
        </w:tabs>
        <w:spacing w:before="120" w:after="120"/>
        <w:ind w:right="130"/>
        <w:rPr>
          <w:rFonts w:asciiTheme="minorHAnsi" w:hAnsiTheme="minorHAnsi"/>
        </w:rPr>
      </w:pPr>
      <w:r w:rsidRPr="00FD539C">
        <w:rPr>
          <w:rFonts w:asciiTheme="minorHAnsi" w:hAnsiTheme="minorHAnsi"/>
        </w:rPr>
        <w:t>Although Hiss claimed he was innocent, claiming Chambers forged</w:t>
      </w:r>
      <w:r w:rsidRPr="00FD539C">
        <w:rPr>
          <w:rFonts w:asciiTheme="minorHAnsi" w:hAnsiTheme="minorHAnsi"/>
          <w:spacing w:val="-23"/>
        </w:rPr>
        <w:t xml:space="preserve"> </w:t>
      </w:r>
      <w:r w:rsidRPr="00FD539C">
        <w:rPr>
          <w:rFonts w:asciiTheme="minorHAnsi" w:hAnsiTheme="minorHAnsi"/>
        </w:rPr>
        <w:t>the documents used against him, later evidence would prove Hiss was a spy.</w:t>
      </w:r>
    </w:p>
    <w:p w14:paraId="7EEDB012" w14:textId="21ABFE1F" w:rsidR="00FD539C" w:rsidRDefault="00FD539C" w:rsidP="00FD539C">
      <w:pPr>
        <w:pStyle w:val="ListParagraph"/>
        <w:numPr>
          <w:ilvl w:val="2"/>
          <w:numId w:val="2"/>
        </w:numPr>
        <w:tabs>
          <w:tab w:val="left" w:pos="2260"/>
          <w:tab w:val="left" w:pos="2261"/>
        </w:tabs>
        <w:spacing w:before="120" w:after="120"/>
        <w:ind w:right="386"/>
        <w:rPr>
          <w:rFonts w:asciiTheme="minorHAnsi" w:hAnsiTheme="minorHAnsi"/>
        </w:rPr>
      </w:pPr>
      <w:r w:rsidRPr="00FD539C">
        <w:rPr>
          <w:rFonts w:asciiTheme="minorHAnsi" w:hAnsiTheme="minorHAnsi"/>
        </w:rPr>
        <w:t>Soviet cables released by the National Security Agency in the 1990s proved Hiss was guilty of</w:t>
      </w:r>
      <w:r w:rsidRPr="00FD539C">
        <w:rPr>
          <w:rFonts w:asciiTheme="minorHAnsi" w:hAnsiTheme="minorHAnsi"/>
          <w:spacing w:val="-4"/>
        </w:rPr>
        <w:t xml:space="preserve"> </w:t>
      </w:r>
      <w:r w:rsidRPr="00FD539C">
        <w:rPr>
          <w:rFonts w:asciiTheme="minorHAnsi" w:hAnsiTheme="minorHAnsi"/>
        </w:rPr>
        <w:t>spying</w:t>
      </w:r>
    </w:p>
    <w:p w14:paraId="5E40A987" w14:textId="77777777" w:rsidR="002932F4" w:rsidRPr="00FD539C" w:rsidRDefault="002932F4" w:rsidP="002932F4">
      <w:pPr>
        <w:pStyle w:val="ListParagraph"/>
        <w:tabs>
          <w:tab w:val="left" w:pos="2260"/>
          <w:tab w:val="left" w:pos="2261"/>
        </w:tabs>
        <w:spacing w:before="120" w:after="120"/>
        <w:ind w:left="2062" w:right="386" w:firstLine="0"/>
        <w:rPr>
          <w:rFonts w:asciiTheme="minorHAnsi" w:hAnsiTheme="minorHAnsi"/>
        </w:rPr>
      </w:pPr>
    </w:p>
    <w:p w14:paraId="7F889E2B" w14:textId="77777777" w:rsidR="00FA161B" w:rsidRPr="00FD539C" w:rsidRDefault="00FD539C" w:rsidP="00FD539C">
      <w:pPr>
        <w:tabs>
          <w:tab w:val="left" w:pos="820"/>
          <w:tab w:val="left" w:pos="821"/>
        </w:tabs>
        <w:spacing w:before="120" w:after="120"/>
        <w:rPr>
          <w:rFonts w:asciiTheme="minorHAnsi" w:hAnsiTheme="minorHAnsi"/>
          <w:b/>
        </w:rPr>
      </w:pPr>
      <w:r w:rsidRPr="00FD539C">
        <w:rPr>
          <w:rFonts w:asciiTheme="minorHAnsi" w:hAnsiTheme="minorHAnsi"/>
          <w:b/>
        </w:rPr>
        <w:t>1950: The Rosenberg Case</w:t>
      </w:r>
    </w:p>
    <w:p w14:paraId="3728CCBC" w14:textId="77777777" w:rsidR="00FA161B" w:rsidRPr="00FD539C" w:rsidRDefault="00FD539C" w:rsidP="00FD539C">
      <w:pPr>
        <w:pStyle w:val="ListParagraph"/>
        <w:numPr>
          <w:ilvl w:val="1"/>
          <w:numId w:val="2"/>
        </w:numPr>
        <w:tabs>
          <w:tab w:val="left" w:pos="1541"/>
        </w:tabs>
        <w:spacing w:before="120" w:after="120"/>
        <w:ind w:right="298"/>
        <w:rPr>
          <w:rFonts w:asciiTheme="minorHAnsi" w:hAnsiTheme="minorHAnsi"/>
        </w:rPr>
      </w:pPr>
      <w:r w:rsidRPr="00FD539C">
        <w:rPr>
          <w:rFonts w:asciiTheme="minorHAnsi" w:hAnsiTheme="minorHAnsi"/>
        </w:rPr>
        <w:t>Klaus Fuchs, a German-born physicist, admitted providing the</w:t>
      </w:r>
      <w:r w:rsidRPr="00FD539C">
        <w:rPr>
          <w:rFonts w:asciiTheme="minorHAnsi" w:hAnsiTheme="minorHAnsi"/>
          <w:spacing w:val="-24"/>
        </w:rPr>
        <w:t xml:space="preserve"> </w:t>
      </w:r>
      <w:r w:rsidRPr="00FD539C">
        <w:rPr>
          <w:rFonts w:asciiTheme="minorHAnsi" w:hAnsiTheme="minorHAnsi"/>
        </w:rPr>
        <w:t>Soviet Union with U.S. secrets to developing the atomic</w:t>
      </w:r>
      <w:r w:rsidRPr="00FD539C">
        <w:rPr>
          <w:rFonts w:asciiTheme="minorHAnsi" w:hAnsiTheme="minorHAnsi"/>
          <w:spacing w:val="-9"/>
        </w:rPr>
        <w:t xml:space="preserve"> </w:t>
      </w:r>
      <w:r w:rsidRPr="00FD539C">
        <w:rPr>
          <w:rFonts w:asciiTheme="minorHAnsi" w:hAnsiTheme="minorHAnsi"/>
        </w:rPr>
        <w:t>bomb</w:t>
      </w:r>
    </w:p>
    <w:p w14:paraId="33431E8A" w14:textId="77777777" w:rsidR="00FA161B" w:rsidRPr="00FD539C" w:rsidRDefault="00FD539C" w:rsidP="00FD539C">
      <w:pPr>
        <w:pStyle w:val="ListParagraph"/>
        <w:numPr>
          <w:ilvl w:val="2"/>
          <w:numId w:val="2"/>
        </w:numPr>
        <w:tabs>
          <w:tab w:val="left" w:pos="2260"/>
          <w:tab w:val="left" w:pos="2261"/>
        </w:tabs>
        <w:spacing w:before="120" w:after="120"/>
        <w:ind w:right="398"/>
        <w:rPr>
          <w:rFonts w:asciiTheme="minorHAnsi" w:hAnsiTheme="minorHAnsi"/>
        </w:rPr>
      </w:pPr>
      <w:r w:rsidRPr="00FD539C">
        <w:rPr>
          <w:rFonts w:asciiTheme="minorHAnsi" w:hAnsiTheme="minorHAnsi"/>
        </w:rPr>
        <w:t>This information probably helped the Soviets complete their bomb years earlier than if they didn’t get the</w:t>
      </w:r>
      <w:r w:rsidRPr="00FD539C">
        <w:rPr>
          <w:rFonts w:asciiTheme="minorHAnsi" w:hAnsiTheme="minorHAnsi"/>
          <w:spacing w:val="-19"/>
        </w:rPr>
        <w:t xml:space="preserve"> </w:t>
      </w:r>
      <w:r w:rsidRPr="00FD539C">
        <w:rPr>
          <w:rFonts w:asciiTheme="minorHAnsi" w:hAnsiTheme="minorHAnsi"/>
        </w:rPr>
        <w:t>information</w:t>
      </w:r>
    </w:p>
    <w:p w14:paraId="30F77098" w14:textId="77777777" w:rsidR="00FA161B" w:rsidRPr="00FD539C" w:rsidRDefault="00FD539C" w:rsidP="00FD539C">
      <w:pPr>
        <w:pStyle w:val="ListParagraph"/>
        <w:numPr>
          <w:ilvl w:val="2"/>
          <w:numId w:val="2"/>
        </w:numPr>
        <w:tabs>
          <w:tab w:val="left" w:pos="2260"/>
          <w:tab w:val="left" w:pos="2261"/>
        </w:tabs>
        <w:spacing w:before="120" w:after="120"/>
        <w:ind w:right="141"/>
        <w:rPr>
          <w:rFonts w:asciiTheme="minorHAnsi" w:hAnsiTheme="minorHAnsi"/>
        </w:rPr>
      </w:pPr>
      <w:proofErr w:type="spellStart"/>
      <w:r w:rsidRPr="00FD539C">
        <w:rPr>
          <w:rFonts w:asciiTheme="minorHAnsi" w:hAnsiTheme="minorHAnsi"/>
        </w:rPr>
        <w:t>Fuch’s</w:t>
      </w:r>
      <w:proofErr w:type="spellEnd"/>
      <w:r w:rsidRPr="00FD539C">
        <w:rPr>
          <w:rFonts w:asciiTheme="minorHAnsi" w:hAnsiTheme="minorHAnsi"/>
        </w:rPr>
        <w:t xml:space="preserve"> testimony implicated </w:t>
      </w:r>
      <w:r w:rsidRPr="00FD539C">
        <w:rPr>
          <w:rFonts w:asciiTheme="minorHAnsi" w:hAnsiTheme="minorHAnsi"/>
          <w:b/>
          <w:u w:val="single"/>
        </w:rPr>
        <w:t>Julius and Ethel Rosenberg</w:t>
      </w:r>
      <w:r w:rsidRPr="00FD539C">
        <w:rPr>
          <w:rFonts w:asciiTheme="minorHAnsi" w:hAnsiTheme="minorHAnsi"/>
        </w:rPr>
        <w:t>, who were activists in the American Communist</w:t>
      </w:r>
      <w:r w:rsidRPr="00FD539C">
        <w:rPr>
          <w:rFonts w:asciiTheme="minorHAnsi" w:hAnsiTheme="minorHAnsi"/>
          <w:spacing w:val="-5"/>
        </w:rPr>
        <w:t xml:space="preserve"> </w:t>
      </w:r>
      <w:r w:rsidRPr="00FD539C">
        <w:rPr>
          <w:rFonts w:asciiTheme="minorHAnsi" w:hAnsiTheme="minorHAnsi"/>
        </w:rPr>
        <w:t>Party</w:t>
      </w:r>
    </w:p>
    <w:p w14:paraId="1FA7569B" w14:textId="77777777" w:rsidR="00FA161B" w:rsidRPr="00FD539C" w:rsidRDefault="00FD539C" w:rsidP="00FD539C">
      <w:pPr>
        <w:pStyle w:val="ListParagraph"/>
        <w:numPr>
          <w:ilvl w:val="1"/>
          <w:numId w:val="2"/>
        </w:numPr>
        <w:tabs>
          <w:tab w:val="left" w:pos="1541"/>
        </w:tabs>
        <w:spacing w:before="120" w:after="120"/>
        <w:ind w:right="695"/>
        <w:rPr>
          <w:rFonts w:asciiTheme="minorHAnsi" w:hAnsiTheme="minorHAnsi"/>
        </w:rPr>
      </w:pPr>
      <w:r w:rsidRPr="00FD539C">
        <w:rPr>
          <w:rFonts w:asciiTheme="minorHAnsi" w:hAnsiTheme="minorHAnsi"/>
        </w:rPr>
        <w:t xml:space="preserve">The </w:t>
      </w:r>
      <w:proofErr w:type="spellStart"/>
      <w:r w:rsidRPr="00FD539C">
        <w:rPr>
          <w:rFonts w:asciiTheme="minorHAnsi" w:hAnsiTheme="minorHAnsi"/>
        </w:rPr>
        <w:t>Rosenbergs</w:t>
      </w:r>
      <w:proofErr w:type="spellEnd"/>
      <w:r w:rsidRPr="00FD539C">
        <w:rPr>
          <w:rFonts w:asciiTheme="minorHAnsi" w:hAnsiTheme="minorHAnsi"/>
        </w:rPr>
        <w:t xml:space="preserve"> denied the charges and </w:t>
      </w:r>
      <w:proofErr w:type="spellStart"/>
      <w:r w:rsidRPr="00FD539C">
        <w:rPr>
          <w:rFonts w:asciiTheme="minorHAnsi" w:hAnsiTheme="minorHAnsi"/>
        </w:rPr>
        <w:t>refusied</w:t>
      </w:r>
      <w:proofErr w:type="spellEnd"/>
      <w:r w:rsidRPr="00FD539C">
        <w:rPr>
          <w:rFonts w:asciiTheme="minorHAnsi" w:hAnsiTheme="minorHAnsi"/>
          <w:spacing w:val="-28"/>
        </w:rPr>
        <w:t xml:space="preserve"> </w:t>
      </w:r>
      <w:r w:rsidRPr="00FD539C">
        <w:rPr>
          <w:rFonts w:asciiTheme="minorHAnsi" w:hAnsiTheme="minorHAnsi"/>
        </w:rPr>
        <w:t>to testify against</w:t>
      </w:r>
      <w:r w:rsidRPr="00FD539C">
        <w:rPr>
          <w:rFonts w:asciiTheme="minorHAnsi" w:hAnsiTheme="minorHAnsi"/>
          <w:spacing w:val="-1"/>
        </w:rPr>
        <w:t xml:space="preserve"> </w:t>
      </w:r>
      <w:r w:rsidRPr="00FD539C">
        <w:rPr>
          <w:rFonts w:asciiTheme="minorHAnsi" w:hAnsiTheme="minorHAnsi"/>
        </w:rPr>
        <w:t>themselves</w:t>
      </w:r>
    </w:p>
    <w:p w14:paraId="71B2348C" w14:textId="77777777" w:rsidR="00FA161B" w:rsidRPr="00FD539C" w:rsidRDefault="00FD539C" w:rsidP="00FD539C">
      <w:pPr>
        <w:pStyle w:val="ListParagraph"/>
        <w:numPr>
          <w:ilvl w:val="2"/>
          <w:numId w:val="2"/>
        </w:numPr>
        <w:tabs>
          <w:tab w:val="left" w:pos="2260"/>
          <w:tab w:val="left" w:pos="2261"/>
        </w:tabs>
        <w:spacing w:before="120" w:after="120"/>
        <w:ind w:hanging="361"/>
        <w:rPr>
          <w:rFonts w:asciiTheme="minorHAnsi" w:hAnsiTheme="minorHAnsi"/>
        </w:rPr>
      </w:pPr>
      <w:r w:rsidRPr="00FD539C">
        <w:rPr>
          <w:rFonts w:asciiTheme="minorHAnsi" w:hAnsiTheme="minorHAnsi"/>
        </w:rPr>
        <w:t>Both were convicted and sentenced to</w:t>
      </w:r>
      <w:r w:rsidRPr="00FD539C">
        <w:rPr>
          <w:rFonts w:asciiTheme="minorHAnsi" w:hAnsiTheme="minorHAnsi"/>
          <w:spacing w:val="-8"/>
        </w:rPr>
        <w:t xml:space="preserve"> </w:t>
      </w:r>
      <w:r w:rsidRPr="00FD539C">
        <w:rPr>
          <w:rFonts w:asciiTheme="minorHAnsi" w:hAnsiTheme="minorHAnsi"/>
        </w:rPr>
        <w:t>death</w:t>
      </w:r>
    </w:p>
    <w:p w14:paraId="5C96E08F" w14:textId="77777777" w:rsidR="00FA161B" w:rsidRPr="00FD539C" w:rsidRDefault="00FD539C" w:rsidP="00FD539C">
      <w:pPr>
        <w:pStyle w:val="ListParagraph"/>
        <w:numPr>
          <w:ilvl w:val="1"/>
          <w:numId w:val="2"/>
        </w:numPr>
        <w:tabs>
          <w:tab w:val="left" w:pos="1541"/>
        </w:tabs>
        <w:spacing w:before="120" w:after="120"/>
        <w:ind w:right="412"/>
        <w:rPr>
          <w:rFonts w:asciiTheme="minorHAnsi" w:hAnsiTheme="minorHAnsi"/>
        </w:rPr>
      </w:pPr>
      <w:r w:rsidRPr="00FD539C">
        <w:rPr>
          <w:rFonts w:asciiTheme="minorHAnsi" w:hAnsiTheme="minorHAnsi"/>
        </w:rPr>
        <w:lastRenderedPageBreak/>
        <w:t>Many people from all over the world protested their conviction</w:t>
      </w:r>
      <w:r w:rsidRPr="00FD539C">
        <w:rPr>
          <w:rFonts w:asciiTheme="minorHAnsi" w:hAnsiTheme="minorHAnsi"/>
          <w:spacing w:val="-26"/>
        </w:rPr>
        <w:t xml:space="preserve"> </w:t>
      </w:r>
      <w:r w:rsidRPr="00FD539C">
        <w:rPr>
          <w:rFonts w:asciiTheme="minorHAnsi" w:hAnsiTheme="minorHAnsi"/>
        </w:rPr>
        <w:t>and sentence</w:t>
      </w:r>
    </w:p>
    <w:p w14:paraId="2331B7FA" w14:textId="77777777" w:rsidR="00FA161B" w:rsidRPr="00FD539C" w:rsidRDefault="00FD539C" w:rsidP="00FD539C">
      <w:pPr>
        <w:pStyle w:val="ListParagraph"/>
        <w:numPr>
          <w:ilvl w:val="2"/>
          <w:numId w:val="2"/>
        </w:numPr>
        <w:tabs>
          <w:tab w:val="left" w:pos="2260"/>
          <w:tab w:val="left" w:pos="2261"/>
        </w:tabs>
        <w:spacing w:before="120" w:after="120"/>
        <w:ind w:right="653"/>
        <w:rPr>
          <w:rFonts w:asciiTheme="minorHAnsi" w:hAnsiTheme="minorHAnsi"/>
        </w:rPr>
      </w:pPr>
      <w:r w:rsidRPr="00FD539C">
        <w:rPr>
          <w:rFonts w:asciiTheme="minorHAnsi" w:hAnsiTheme="minorHAnsi"/>
        </w:rPr>
        <w:t>Many thought the evidence too weak to warrant the</w:t>
      </w:r>
      <w:r w:rsidRPr="00FD539C">
        <w:rPr>
          <w:rFonts w:asciiTheme="minorHAnsi" w:hAnsiTheme="minorHAnsi"/>
          <w:spacing w:val="-27"/>
        </w:rPr>
        <w:t xml:space="preserve"> </w:t>
      </w:r>
      <w:r w:rsidRPr="00FD539C">
        <w:rPr>
          <w:rFonts w:asciiTheme="minorHAnsi" w:hAnsiTheme="minorHAnsi"/>
        </w:rPr>
        <w:t>death penalty</w:t>
      </w:r>
    </w:p>
    <w:p w14:paraId="456BA61F" w14:textId="77777777" w:rsidR="00FA161B" w:rsidRPr="00FD539C" w:rsidRDefault="00FD539C" w:rsidP="00FD539C">
      <w:pPr>
        <w:pStyle w:val="ListParagraph"/>
        <w:numPr>
          <w:ilvl w:val="2"/>
          <w:numId w:val="2"/>
        </w:numPr>
        <w:tabs>
          <w:tab w:val="left" w:pos="2260"/>
          <w:tab w:val="left" w:pos="2261"/>
        </w:tabs>
        <w:spacing w:before="120" w:after="120"/>
        <w:ind w:hanging="361"/>
        <w:rPr>
          <w:rFonts w:asciiTheme="minorHAnsi" w:hAnsiTheme="minorHAnsi"/>
        </w:rPr>
      </w:pPr>
      <w:r w:rsidRPr="00FD539C">
        <w:rPr>
          <w:rFonts w:asciiTheme="minorHAnsi" w:hAnsiTheme="minorHAnsi"/>
        </w:rPr>
        <w:t>The case was appealed all the way to the Supreme</w:t>
      </w:r>
      <w:r w:rsidRPr="00FD539C">
        <w:rPr>
          <w:rFonts w:asciiTheme="minorHAnsi" w:hAnsiTheme="minorHAnsi"/>
          <w:spacing w:val="-20"/>
        </w:rPr>
        <w:t xml:space="preserve"> </w:t>
      </w:r>
      <w:r w:rsidRPr="00FD539C">
        <w:rPr>
          <w:rFonts w:asciiTheme="minorHAnsi" w:hAnsiTheme="minorHAnsi"/>
        </w:rPr>
        <w:t>Court</w:t>
      </w:r>
    </w:p>
    <w:p w14:paraId="4DD0C4DC" w14:textId="77777777" w:rsidR="00FA161B" w:rsidRPr="00FD539C" w:rsidRDefault="00FD539C" w:rsidP="00FD539C">
      <w:pPr>
        <w:pStyle w:val="ListParagraph"/>
        <w:numPr>
          <w:ilvl w:val="1"/>
          <w:numId w:val="2"/>
        </w:numPr>
        <w:tabs>
          <w:tab w:val="left" w:pos="1541"/>
        </w:tabs>
        <w:spacing w:before="120" w:after="120"/>
        <w:ind w:hanging="361"/>
        <w:rPr>
          <w:rFonts w:asciiTheme="minorHAnsi" w:hAnsiTheme="minorHAnsi"/>
        </w:rPr>
      </w:pPr>
      <w:r w:rsidRPr="00FD539C">
        <w:rPr>
          <w:rFonts w:asciiTheme="minorHAnsi" w:hAnsiTheme="minorHAnsi"/>
        </w:rPr>
        <w:t>The Supreme Court refused to overturn the</w:t>
      </w:r>
      <w:r w:rsidRPr="00FD539C">
        <w:rPr>
          <w:rFonts w:asciiTheme="minorHAnsi" w:hAnsiTheme="minorHAnsi"/>
          <w:spacing w:val="-8"/>
        </w:rPr>
        <w:t xml:space="preserve"> </w:t>
      </w:r>
      <w:r w:rsidRPr="00FD539C">
        <w:rPr>
          <w:rFonts w:asciiTheme="minorHAnsi" w:hAnsiTheme="minorHAnsi"/>
        </w:rPr>
        <w:t>conviction</w:t>
      </w:r>
    </w:p>
    <w:p w14:paraId="5D1CFE57" w14:textId="77777777" w:rsidR="00FA161B" w:rsidRPr="00FD539C" w:rsidRDefault="00FD539C" w:rsidP="00FD539C">
      <w:pPr>
        <w:pStyle w:val="ListParagraph"/>
        <w:numPr>
          <w:ilvl w:val="2"/>
          <w:numId w:val="2"/>
        </w:numPr>
        <w:tabs>
          <w:tab w:val="left" w:pos="2260"/>
          <w:tab w:val="left" w:pos="2261"/>
        </w:tabs>
        <w:spacing w:before="120" w:after="120"/>
        <w:ind w:hanging="361"/>
        <w:rPr>
          <w:rFonts w:asciiTheme="minorHAnsi" w:hAnsiTheme="minorHAnsi"/>
        </w:rPr>
      </w:pPr>
      <w:r w:rsidRPr="00FD539C">
        <w:rPr>
          <w:rFonts w:asciiTheme="minorHAnsi" w:hAnsiTheme="minorHAnsi"/>
        </w:rPr>
        <w:t>Ethel and Julius were executed by electric chair in</w:t>
      </w:r>
      <w:r w:rsidRPr="00FD539C">
        <w:rPr>
          <w:rFonts w:asciiTheme="minorHAnsi" w:hAnsiTheme="minorHAnsi"/>
          <w:spacing w:val="-10"/>
        </w:rPr>
        <w:t xml:space="preserve"> </w:t>
      </w:r>
      <w:r w:rsidRPr="00FD539C">
        <w:rPr>
          <w:rFonts w:asciiTheme="minorHAnsi" w:hAnsiTheme="minorHAnsi"/>
        </w:rPr>
        <w:t>1953</w:t>
      </w:r>
    </w:p>
    <w:p w14:paraId="3C564851" w14:textId="77777777" w:rsidR="00FA161B" w:rsidRPr="00FD539C" w:rsidRDefault="00FD539C" w:rsidP="00FD539C">
      <w:pPr>
        <w:pStyle w:val="ListParagraph"/>
        <w:numPr>
          <w:ilvl w:val="3"/>
          <w:numId w:val="2"/>
        </w:numPr>
        <w:tabs>
          <w:tab w:val="left" w:pos="2980"/>
          <w:tab w:val="left" w:pos="2981"/>
        </w:tabs>
        <w:spacing w:before="120" w:after="120"/>
        <w:rPr>
          <w:rFonts w:asciiTheme="minorHAnsi" w:hAnsiTheme="minorHAnsi"/>
        </w:rPr>
      </w:pPr>
      <w:r w:rsidRPr="00FD539C">
        <w:rPr>
          <w:rFonts w:asciiTheme="minorHAnsi" w:hAnsiTheme="minorHAnsi"/>
        </w:rPr>
        <w:t>They were the first U.S. citizens executed for</w:t>
      </w:r>
      <w:r w:rsidRPr="00FD539C">
        <w:rPr>
          <w:rFonts w:asciiTheme="minorHAnsi" w:hAnsiTheme="minorHAnsi"/>
          <w:spacing w:val="-8"/>
        </w:rPr>
        <w:t xml:space="preserve"> </w:t>
      </w:r>
      <w:r w:rsidRPr="00FD539C">
        <w:rPr>
          <w:rFonts w:asciiTheme="minorHAnsi" w:hAnsiTheme="minorHAnsi"/>
        </w:rPr>
        <w:t>espionage</w:t>
      </w:r>
    </w:p>
    <w:p w14:paraId="552116CD" w14:textId="77777777" w:rsidR="00FA161B" w:rsidRPr="00FD539C" w:rsidRDefault="00FA161B" w:rsidP="00FD539C">
      <w:pPr>
        <w:pStyle w:val="BodyText"/>
        <w:spacing w:before="120" w:after="120"/>
        <w:ind w:left="0" w:firstLine="0"/>
        <w:rPr>
          <w:rFonts w:asciiTheme="minorHAnsi" w:hAnsiTheme="minorHAnsi"/>
          <w:sz w:val="22"/>
          <w:szCs w:val="22"/>
        </w:rPr>
      </w:pPr>
    </w:p>
    <w:p w14:paraId="7174AC55" w14:textId="77777777" w:rsidR="00FA161B" w:rsidRPr="00FD539C" w:rsidRDefault="00FD539C" w:rsidP="00FD539C">
      <w:pPr>
        <w:pStyle w:val="Heading3"/>
        <w:spacing w:before="120" w:after="120" w:line="240" w:lineRule="auto"/>
        <w:ind w:right="575"/>
        <w:rPr>
          <w:rFonts w:asciiTheme="minorHAnsi" w:hAnsiTheme="minorHAnsi"/>
          <w:b w:val="0"/>
          <w:sz w:val="22"/>
          <w:szCs w:val="22"/>
        </w:rPr>
      </w:pPr>
      <w:r w:rsidRPr="00FD539C">
        <w:rPr>
          <w:rFonts w:asciiTheme="minorHAnsi" w:hAnsiTheme="minorHAnsi"/>
          <w:b w:val="0"/>
          <w:spacing w:val="-60"/>
          <w:sz w:val="22"/>
          <w:szCs w:val="22"/>
          <w:u w:val="single"/>
        </w:rPr>
        <w:t xml:space="preserve"> </w:t>
      </w:r>
      <w:r w:rsidRPr="00FD539C">
        <w:rPr>
          <w:rFonts w:asciiTheme="minorHAnsi" w:hAnsiTheme="minorHAnsi"/>
          <w:b w:val="0"/>
          <w:sz w:val="22"/>
          <w:szCs w:val="22"/>
        </w:rPr>
        <w:t xml:space="preserve">In February of 1950, Senator </w:t>
      </w:r>
      <w:r w:rsidRPr="00FD539C">
        <w:rPr>
          <w:rFonts w:asciiTheme="minorHAnsi" w:hAnsiTheme="minorHAnsi"/>
          <w:sz w:val="22"/>
          <w:szCs w:val="22"/>
          <w:u w:val="single"/>
        </w:rPr>
        <w:t>Joseph</w:t>
      </w:r>
      <w:r w:rsidRPr="00FD539C">
        <w:rPr>
          <w:rFonts w:asciiTheme="minorHAnsi" w:hAnsiTheme="minorHAnsi"/>
          <w:sz w:val="22"/>
          <w:szCs w:val="22"/>
        </w:rPr>
        <w:t xml:space="preserve"> </w:t>
      </w:r>
      <w:r w:rsidRPr="00FD539C">
        <w:rPr>
          <w:rFonts w:asciiTheme="minorHAnsi" w:hAnsiTheme="minorHAnsi"/>
          <w:sz w:val="22"/>
          <w:szCs w:val="22"/>
          <w:u w:val="single"/>
        </w:rPr>
        <w:t>McCarthy</w:t>
      </w:r>
      <w:r w:rsidRPr="00FD539C">
        <w:rPr>
          <w:rFonts w:asciiTheme="minorHAnsi" w:hAnsiTheme="minorHAnsi"/>
          <w:b w:val="0"/>
          <w:sz w:val="22"/>
          <w:szCs w:val="22"/>
        </w:rPr>
        <w:t xml:space="preserve"> of Wisconsin charged that Communists were taking over the U.S. government. With his salacious accusations, McCarthy launched one of the most notorious “witch hunts” in American history.</w:t>
      </w:r>
    </w:p>
    <w:p w14:paraId="24042E5E" w14:textId="77777777" w:rsidR="00FA161B" w:rsidRPr="00FD539C" w:rsidRDefault="00FD539C" w:rsidP="00FD539C">
      <w:pPr>
        <w:pStyle w:val="BodyText"/>
        <w:spacing w:before="120" w:after="120"/>
        <w:ind w:left="100" w:right="587" w:firstLine="0"/>
        <w:rPr>
          <w:rFonts w:asciiTheme="minorHAnsi" w:hAnsiTheme="minorHAnsi"/>
          <w:sz w:val="22"/>
          <w:szCs w:val="22"/>
        </w:rPr>
      </w:pPr>
      <w:r w:rsidRPr="00FD539C">
        <w:rPr>
          <w:rFonts w:asciiTheme="minorHAnsi" w:hAnsiTheme="minorHAnsi"/>
          <w:b/>
          <w:sz w:val="22"/>
          <w:szCs w:val="22"/>
        </w:rPr>
        <w:t xml:space="preserve">McCarthy’s Witch Hunt- </w:t>
      </w:r>
      <w:r w:rsidRPr="00FD539C">
        <w:rPr>
          <w:rFonts w:asciiTheme="minorHAnsi" w:hAnsiTheme="minorHAnsi"/>
          <w:sz w:val="22"/>
          <w:szCs w:val="22"/>
        </w:rPr>
        <w:t>McCarthy came to prominence by taking advantage of American’s heightened concern about Communism in America.</w:t>
      </w:r>
    </w:p>
    <w:p w14:paraId="4F739ECB" w14:textId="77777777" w:rsidR="00FA161B" w:rsidRPr="00FD539C" w:rsidRDefault="00FD539C" w:rsidP="00FD539C">
      <w:pPr>
        <w:pStyle w:val="ListParagraph"/>
        <w:numPr>
          <w:ilvl w:val="0"/>
          <w:numId w:val="2"/>
        </w:numPr>
        <w:tabs>
          <w:tab w:val="left" w:pos="820"/>
          <w:tab w:val="left" w:pos="821"/>
        </w:tabs>
        <w:spacing w:before="120" w:after="120"/>
        <w:ind w:right="126"/>
        <w:rPr>
          <w:rFonts w:asciiTheme="minorHAnsi" w:hAnsiTheme="minorHAnsi"/>
        </w:rPr>
      </w:pPr>
      <w:r w:rsidRPr="00FD539C">
        <w:rPr>
          <w:rFonts w:asciiTheme="minorHAnsi" w:hAnsiTheme="minorHAnsi"/>
        </w:rPr>
        <w:t>Feb 1950: McCarthy claimed that there were 205 Communists working in</w:t>
      </w:r>
      <w:r w:rsidRPr="00FD539C">
        <w:rPr>
          <w:rFonts w:asciiTheme="minorHAnsi" w:hAnsiTheme="minorHAnsi"/>
          <w:spacing w:val="-28"/>
        </w:rPr>
        <w:t xml:space="preserve"> </w:t>
      </w:r>
      <w:r w:rsidRPr="00FD539C">
        <w:rPr>
          <w:rFonts w:asciiTheme="minorHAnsi" w:hAnsiTheme="minorHAnsi"/>
        </w:rPr>
        <w:t>the State</w:t>
      </w:r>
      <w:r w:rsidRPr="00FD539C">
        <w:rPr>
          <w:rFonts w:asciiTheme="minorHAnsi" w:hAnsiTheme="minorHAnsi"/>
          <w:spacing w:val="-1"/>
        </w:rPr>
        <w:t xml:space="preserve"> </w:t>
      </w:r>
      <w:r w:rsidRPr="00FD539C">
        <w:rPr>
          <w:rFonts w:asciiTheme="minorHAnsi" w:hAnsiTheme="minorHAnsi"/>
        </w:rPr>
        <w:t>Department</w:t>
      </w:r>
    </w:p>
    <w:p w14:paraId="219FB900" w14:textId="77777777" w:rsidR="00FA161B" w:rsidRPr="00FD539C" w:rsidRDefault="00FD539C" w:rsidP="00FD539C">
      <w:pPr>
        <w:pStyle w:val="ListParagraph"/>
        <w:numPr>
          <w:ilvl w:val="1"/>
          <w:numId w:val="2"/>
        </w:numPr>
        <w:tabs>
          <w:tab w:val="left" w:pos="1541"/>
        </w:tabs>
        <w:spacing w:before="120" w:after="120"/>
        <w:ind w:right="172"/>
        <w:rPr>
          <w:rFonts w:asciiTheme="minorHAnsi" w:hAnsiTheme="minorHAnsi"/>
        </w:rPr>
      </w:pPr>
      <w:r w:rsidRPr="00FD539C">
        <w:rPr>
          <w:rFonts w:asciiTheme="minorHAnsi" w:hAnsiTheme="minorHAnsi"/>
        </w:rPr>
        <w:t>He also Charged that the Democratic Party was guilty of “20 years of treason” for allowing Communist infiltration into the U.S.</w:t>
      </w:r>
      <w:r w:rsidRPr="00FD539C">
        <w:rPr>
          <w:rFonts w:asciiTheme="minorHAnsi" w:hAnsiTheme="minorHAnsi"/>
          <w:spacing w:val="-27"/>
        </w:rPr>
        <w:t xml:space="preserve"> </w:t>
      </w:r>
      <w:r w:rsidRPr="00FD539C">
        <w:rPr>
          <w:rFonts w:asciiTheme="minorHAnsi" w:hAnsiTheme="minorHAnsi"/>
        </w:rPr>
        <w:t>government</w:t>
      </w:r>
    </w:p>
    <w:p w14:paraId="0788F405" w14:textId="77777777" w:rsidR="00FA161B" w:rsidRPr="00FD539C" w:rsidRDefault="00FD539C" w:rsidP="00FD539C">
      <w:pPr>
        <w:pStyle w:val="ListParagraph"/>
        <w:numPr>
          <w:ilvl w:val="1"/>
          <w:numId w:val="2"/>
        </w:numPr>
        <w:tabs>
          <w:tab w:val="left" w:pos="1541"/>
        </w:tabs>
        <w:spacing w:before="120" w:after="120"/>
        <w:ind w:right="316"/>
        <w:rPr>
          <w:rFonts w:asciiTheme="minorHAnsi" w:hAnsiTheme="minorHAnsi"/>
        </w:rPr>
      </w:pPr>
      <w:r w:rsidRPr="00FD539C">
        <w:rPr>
          <w:rFonts w:asciiTheme="minorHAnsi" w:hAnsiTheme="minorHAnsi"/>
        </w:rPr>
        <w:t>When pressed to provided names, McCarthy said there were only</w:t>
      </w:r>
      <w:r w:rsidRPr="00FD539C">
        <w:rPr>
          <w:rFonts w:asciiTheme="minorHAnsi" w:hAnsiTheme="minorHAnsi"/>
          <w:spacing w:val="-29"/>
        </w:rPr>
        <w:t xml:space="preserve"> </w:t>
      </w:r>
      <w:r w:rsidRPr="00FD539C">
        <w:rPr>
          <w:rFonts w:asciiTheme="minorHAnsi" w:hAnsiTheme="minorHAnsi"/>
        </w:rPr>
        <w:t>57 real communists…and he failed to identify even</w:t>
      </w:r>
      <w:r w:rsidRPr="00FD539C">
        <w:rPr>
          <w:rFonts w:asciiTheme="minorHAnsi" w:hAnsiTheme="minorHAnsi"/>
          <w:spacing w:val="-8"/>
        </w:rPr>
        <w:t xml:space="preserve"> </w:t>
      </w:r>
      <w:r w:rsidRPr="00FD539C">
        <w:rPr>
          <w:rFonts w:asciiTheme="minorHAnsi" w:hAnsiTheme="minorHAnsi"/>
        </w:rPr>
        <w:t>one!</w:t>
      </w:r>
    </w:p>
    <w:p w14:paraId="2C060E14" w14:textId="77777777" w:rsidR="00FA161B" w:rsidRPr="00FD539C" w:rsidRDefault="00FD539C" w:rsidP="00FD539C">
      <w:pPr>
        <w:pStyle w:val="ListParagraph"/>
        <w:numPr>
          <w:ilvl w:val="0"/>
          <w:numId w:val="2"/>
        </w:numPr>
        <w:tabs>
          <w:tab w:val="left" w:pos="821"/>
        </w:tabs>
        <w:spacing w:before="120" w:after="120"/>
        <w:ind w:right="464"/>
        <w:rPr>
          <w:rFonts w:asciiTheme="minorHAnsi" w:hAnsiTheme="minorHAnsi"/>
        </w:rPr>
      </w:pPr>
      <w:r w:rsidRPr="00FD539C">
        <w:rPr>
          <w:rFonts w:asciiTheme="minorHAnsi" w:hAnsiTheme="minorHAnsi"/>
        </w:rPr>
        <w:t>For the next several years, McCarthy continued his accusations only in</w:t>
      </w:r>
      <w:r w:rsidRPr="00FD539C">
        <w:rPr>
          <w:rFonts w:asciiTheme="minorHAnsi" w:hAnsiTheme="minorHAnsi"/>
          <w:spacing w:val="-30"/>
        </w:rPr>
        <w:t xml:space="preserve"> </w:t>
      </w:r>
      <w:r w:rsidRPr="00FD539C">
        <w:rPr>
          <w:rFonts w:asciiTheme="minorHAnsi" w:hAnsiTheme="minorHAnsi"/>
        </w:rPr>
        <w:t>the Senate, where he was free from being sued for slander, and never naming names.</w:t>
      </w:r>
    </w:p>
    <w:p w14:paraId="7F56D9D2" w14:textId="77777777" w:rsidR="00FA161B" w:rsidRPr="00FD539C" w:rsidRDefault="00FD539C" w:rsidP="00FD539C">
      <w:pPr>
        <w:pStyle w:val="ListParagraph"/>
        <w:numPr>
          <w:ilvl w:val="1"/>
          <w:numId w:val="2"/>
        </w:numPr>
        <w:tabs>
          <w:tab w:val="left" w:pos="1541"/>
        </w:tabs>
        <w:spacing w:before="120" w:after="120"/>
        <w:ind w:right="1146"/>
        <w:rPr>
          <w:rFonts w:asciiTheme="minorHAnsi" w:hAnsiTheme="minorHAnsi"/>
        </w:rPr>
      </w:pPr>
      <w:r w:rsidRPr="00FD539C">
        <w:rPr>
          <w:rFonts w:asciiTheme="minorHAnsi" w:hAnsiTheme="minorHAnsi"/>
        </w:rPr>
        <w:t>Republicans used his witch hunt to attack Democrats- it was politically</w:t>
      </w:r>
      <w:r w:rsidRPr="00FD539C">
        <w:rPr>
          <w:rFonts w:asciiTheme="minorHAnsi" w:hAnsiTheme="minorHAnsi"/>
          <w:spacing w:val="-3"/>
        </w:rPr>
        <w:t xml:space="preserve"> </w:t>
      </w:r>
      <w:r w:rsidRPr="00FD539C">
        <w:rPr>
          <w:rFonts w:asciiTheme="minorHAnsi" w:hAnsiTheme="minorHAnsi"/>
        </w:rPr>
        <w:t>advantageous</w:t>
      </w:r>
    </w:p>
    <w:p w14:paraId="41EF5536" w14:textId="77777777" w:rsidR="00FA161B" w:rsidRPr="00FD539C" w:rsidRDefault="00FD539C" w:rsidP="00FD539C">
      <w:pPr>
        <w:pStyle w:val="ListParagraph"/>
        <w:numPr>
          <w:ilvl w:val="0"/>
          <w:numId w:val="2"/>
        </w:numPr>
        <w:tabs>
          <w:tab w:val="left" w:pos="821"/>
        </w:tabs>
        <w:spacing w:before="120" w:after="120"/>
        <w:ind w:hanging="361"/>
        <w:rPr>
          <w:rFonts w:asciiTheme="minorHAnsi" w:hAnsiTheme="minorHAnsi"/>
        </w:rPr>
      </w:pPr>
      <w:r w:rsidRPr="00FD539C">
        <w:rPr>
          <w:rFonts w:asciiTheme="minorHAnsi" w:hAnsiTheme="minorHAnsi"/>
        </w:rPr>
        <w:t>1954: McCarthy went too far, making accusations against the U.S.</w:t>
      </w:r>
      <w:r w:rsidRPr="00FD539C">
        <w:rPr>
          <w:rFonts w:asciiTheme="minorHAnsi" w:hAnsiTheme="minorHAnsi"/>
          <w:spacing w:val="-19"/>
        </w:rPr>
        <w:t xml:space="preserve"> </w:t>
      </w:r>
      <w:r w:rsidRPr="00FD539C">
        <w:rPr>
          <w:rFonts w:asciiTheme="minorHAnsi" w:hAnsiTheme="minorHAnsi"/>
        </w:rPr>
        <w:t>Army</w:t>
      </w:r>
    </w:p>
    <w:p w14:paraId="15A4BF47" w14:textId="77777777" w:rsidR="00FA161B" w:rsidRPr="00FD539C" w:rsidRDefault="00FD539C" w:rsidP="00FD539C">
      <w:pPr>
        <w:pStyle w:val="ListParagraph"/>
        <w:numPr>
          <w:ilvl w:val="1"/>
          <w:numId w:val="2"/>
        </w:numPr>
        <w:tabs>
          <w:tab w:val="left" w:pos="1541"/>
        </w:tabs>
        <w:spacing w:before="120" w:after="120"/>
        <w:ind w:right="855"/>
        <w:rPr>
          <w:rFonts w:asciiTheme="minorHAnsi" w:hAnsiTheme="minorHAnsi"/>
        </w:rPr>
      </w:pPr>
      <w:r w:rsidRPr="00FD539C">
        <w:rPr>
          <w:rFonts w:asciiTheme="minorHAnsi" w:hAnsiTheme="minorHAnsi"/>
        </w:rPr>
        <w:t>20 million Americans watched the Army-McCarthy hearings on television</w:t>
      </w:r>
    </w:p>
    <w:p w14:paraId="6C4AC548" w14:textId="77777777" w:rsidR="00FA161B" w:rsidRPr="00FD539C" w:rsidRDefault="00FD539C" w:rsidP="00FD539C">
      <w:pPr>
        <w:pStyle w:val="ListParagraph"/>
        <w:numPr>
          <w:ilvl w:val="2"/>
          <w:numId w:val="2"/>
        </w:numPr>
        <w:tabs>
          <w:tab w:val="left" w:pos="2261"/>
        </w:tabs>
        <w:spacing w:before="120" w:after="120"/>
        <w:ind w:right="968"/>
        <w:rPr>
          <w:rFonts w:asciiTheme="minorHAnsi" w:hAnsiTheme="minorHAnsi"/>
        </w:rPr>
      </w:pPr>
      <w:r w:rsidRPr="00FD539C">
        <w:rPr>
          <w:rFonts w:asciiTheme="minorHAnsi" w:hAnsiTheme="minorHAnsi"/>
        </w:rPr>
        <w:t>McCarthy bullied the witnesses, and lost support of</w:t>
      </w:r>
      <w:r w:rsidRPr="00FD539C">
        <w:rPr>
          <w:rFonts w:asciiTheme="minorHAnsi" w:hAnsiTheme="minorHAnsi"/>
          <w:spacing w:val="-30"/>
        </w:rPr>
        <w:t xml:space="preserve"> </w:t>
      </w:r>
      <w:r w:rsidRPr="00FD539C">
        <w:rPr>
          <w:rFonts w:asciiTheme="minorHAnsi" w:hAnsiTheme="minorHAnsi"/>
        </w:rPr>
        <w:t>the American</w:t>
      </w:r>
      <w:r w:rsidRPr="00FD539C">
        <w:rPr>
          <w:rFonts w:asciiTheme="minorHAnsi" w:hAnsiTheme="minorHAnsi"/>
          <w:spacing w:val="-2"/>
        </w:rPr>
        <w:t xml:space="preserve"> </w:t>
      </w:r>
      <w:r w:rsidRPr="00FD539C">
        <w:rPr>
          <w:rFonts w:asciiTheme="minorHAnsi" w:hAnsiTheme="minorHAnsi"/>
        </w:rPr>
        <w:t>public</w:t>
      </w:r>
    </w:p>
    <w:p w14:paraId="0B7F47BB" w14:textId="77777777" w:rsidR="00FA161B" w:rsidRPr="00FD539C" w:rsidRDefault="00FD539C" w:rsidP="00FD539C">
      <w:pPr>
        <w:pStyle w:val="ListParagraph"/>
        <w:numPr>
          <w:ilvl w:val="1"/>
          <w:numId w:val="2"/>
        </w:numPr>
        <w:tabs>
          <w:tab w:val="left" w:pos="1541"/>
        </w:tabs>
        <w:spacing w:before="120" w:after="120"/>
        <w:ind w:right="623"/>
        <w:rPr>
          <w:rFonts w:asciiTheme="minorHAnsi" w:hAnsiTheme="minorHAnsi"/>
        </w:rPr>
      </w:pPr>
      <w:r w:rsidRPr="00FD539C">
        <w:rPr>
          <w:rFonts w:asciiTheme="minorHAnsi" w:hAnsiTheme="minorHAnsi"/>
        </w:rPr>
        <w:t>The Senate condemned him for improper conduct that “tended to bring the Senate into dishonor and</w:t>
      </w:r>
      <w:r w:rsidRPr="00FD539C">
        <w:rPr>
          <w:rFonts w:asciiTheme="minorHAnsi" w:hAnsiTheme="minorHAnsi"/>
          <w:spacing w:val="-12"/>
        </w:rPr>
        <w:t xml:space="preserve"> </w:t>
      </w:r>
      <w:r w:rsidRPr="00FD539C">
        <w:rPr>
          <w:rFonts w:asciiTheme="minorHAnsi" w:hAnsiTheme="minorHAnsi"/>
        </w:rPr>
        <w:t>disrepute.”</w:t>
      </w:r>
    </w:p>
    <w:p w14:paraId="2CEF8C0E" w14:textId="77777777" w:rsidR="00FA161B" w:rsidRPr="00FD539C" w:rsidRDefault="00FD539C" w:rsidP="00FD539C">
      <w:pPr>
        <w:pStyle w:val="ListParagraph"/>
        <w:numPr>
          <w:ilvl w:val="1"/>
          <w:numId w:val="2"/>
        </w:numPr>
        <w:tabs>
          <w:tab w:val="left" w:pos="1541"/>
        </w:tabs>
        <w:spacing w:before="120" w:after="120"/>
        <w:ind w:hanging="361"/>
        <w:rPr>
          <w:rFonts w:asciiTheme="minorHAnsi" w:hAnsiTheme="minorHAnsi"/>
        </w:rPr>
      </w:pPr>
      <w:r w:rsidRPr="00FD539C">
        <w:rPr>
          <w:rFonts w:asciiTheme="minorHAnsi" w:hAnsiTheme="minorHAnsi"/>
        </w:rPr>
        <w:t>Three years later, McCarthy died of</w:t>
      </w:r>
      <w:r w:rsidRPr="00FD539C">
        <w:rPr>
          <w:rFonts w:asciiTheme="minorHAnsi" w:hAnsiTheme="minorHAnsi"/>
          <w:spacing w:val="-23"/>
        </w:rPr>
        <w:t xml:space="preserve"> </w:t>
      </w:r>
      <w:r w:rsidRPr="00FD539C">
        <w:rPr>
          <w:rFonts w:asciiTheme="minorHAnsi" w:hAnsiTheme="minorHAnsi"/>
        </w:rPr>
        <w:t>alcoholism</w:t>
      </w:r>
    </w:p>
    <w:p w14:paraId="7CDCB49F" w14:textId="77777777" w:rsidR="00FA161B" w:rsidRPr="00E00B5F" w:rsidRDefault="00FD539C" w:rsidP="00FD539C">
      <w:pPr>
        <w:pStyle w:val="ListParagraph"/>
        <w:numPr>
          <w:ilvl w:val="0"/>
          <w:numId w:val="2"/>
        </w:numPr>
        <w:tabs>
          <w:tab w:val="left" w:pos="821"/>
          <w:tab w:val="left" w:pos="1541"/>
        </w:tabs>
        <w:spacing w:before="120" w:after="120"/>
        <w:ind w:right="153"/>
        <w:rPr>
          <w:rFonts w:asciiTheme="minorHAnsi" w:hAnsiTheme="minorHAnsi"/>
        </w:rPr>
      </w:pPr>
      <w:r w:rsidRPr="00E00B5F">
        <w:rPr>
          <w:rFonts w:asciiTheme="minorHAnsi" w:hAnsiTheme="minorHAnsi"/>
        </w:rPr>
        <w:t>Taking advantage of people’s concerns about communism (or any other topic) and making unsupported accusations became known as</w:t>
      </w:r>
      <w:r w:rsidRPr="00E00B5F">
        <w:rPr>
          <w:rFonts w:asciiTheme="minorHAnsi" w:hAnsiTheme="minorHAnsi"/>
          <w:spacing w:val="-28"/>
        </w:rPr>
        <w:t xml:space="preserve"> </w:t>
      </w:r>
      <w:r w:rsidRPr="00E00B5F">
        <w:rPr>
          <w:rFonts w:asciiTheme="minorHAnsi" w:hAnsiTheme="minorHAnsi"/>
          <w:b/>
          <w:u w:val="single"/>
        </w:rPr>
        <w:t>McCarthyis</w:t>
      </w:r>
      <w:r w:rsidR="00E00B5F" w:rsidRPr="00E00B5F">
        <w:rPr>
          <w:rFonts w:asciiTheme="minorHAnsi" w:hAnsiTheme="minorHAnsi"/>
          <w:b/>
          <w:u w:val="single"/>
        </w:rPr>
        <w:t>m</w:t>
      </w:r>
      <w:r w:rsidR="00E00B5F">
        <w:rPr>
          <w:rFonts w:asciiTheme="minorHAnsi" w:hAnsiTheme="minorHAnsi"/>
          <w:b/>
        </w:rPr>
        <w:t>.</w:t>
      </w:r>
    </w:p>
    <w:sectPr w:rsidR="00FA161B" w:rsidRPr="00E00B5F" w:rsidSect="00095C27">
      <w:footerReference w:type="default" r:id="rId7"/>
      <w:pgSz w:w="12240" w:h="15840"/>
      <w:pgMar w:top="709" w:right="1183" w:bottom="980" w:left="1134"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A2688" w14:textId="77777777" w:rsidR="00FD539C" w:rsidRDefault="00FD539C">
      <w:r>
        <w:separator/>
      </w:r>
    </w:p>
  </w:endnote>
  <w:endnote w:type="continuationSeparator" w:id="0">
    <w:p w14:paraId="7396DEA2" w14:textId="77777777" w:rsidR="00FD539C" w:rsidRDefault="00FD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E3FF9" w14:textId="2916BFD7" w:rsidR="00FD539C" w:rsidRDefault="00F87E6F">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0A55F45B" wp14:editId="6E96C52A">
              <wp:simplePos x="0" y="0"/>
              <wp:positionH relativeFrom="page">
                <wp:posOffset>6423025</wp:posOffset>
              </wp:positionH>
              <wp:positionV relativeFrom="page">
                <wp:posOffset>9411335</wp:posOffset>
              </wp:positionV>
              <wp:extent cx="244475"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44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8BFB36" w14:textId="77777777" w:rsidR="00FD539C" w:rsidRDefault="00FD539C">
                          <w:pPr>
                            <w:pStyle w:val="BodyText"/>
                            <w:spacing w:before="20"/>
                            <w:ind w:left="60" w:firstLine="0"/>
                          </w:pPr>
                          <w:r>
                            <w:fldChar w:fldCharType="begin"/>
                          </w:r>
                          <w:r>
                            <w:instrText xml:space="preserve"> PAGE </w:instrText>
                          </w:r>
                          <w:r>
                            <w:fldChar w:fldCharType="separate"/>
                          </w:r>
                          <w:r w:rsidR="00F87E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5F45B" id="_x0000_t202" coordsize="21600,21600" o:spt="202" path="m,l,21600r21600,l21600,xe">
              <v:stroke joinstyle="miter"/>
              <v:path gradientshapeok="t" o:connecttype="rect"/>
            </v:shapetype>
            <v:shape id="Text Box 1" o:spid="_x0000_s1026" type="#_x0000_t202" style="position:absolute;margin-left:505.75pt;margin-top:741.05pt;width:19.25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" filled="f" stroked="f">
              <v:textbox inset="0,0,0,0">
                <w:txbxContent>
                  <w:p w14:paraId="1E8BFB36" w14:textId="77777777" w:rsidR="00FD539C" w:rsidRDefault="00FD539C">
                    <w:pPr>
                      <w:pStyle w:val="BodyText"/>
                      <w:spacing w:before="20"/>
                      <w:ind w:left="60" w:firstLine="0"/>
                    </w:pPr>
                    <w:r>
                      <w:fldChar w:fldCharType="begin"/>
                    </w:r>
                    <w:r>
                      <w:instrText xml:space="preserve"> PAGE </w:instrText>
                    </w:r>
                    <w:r>
                      <w:fldChar w:fldCharType="separate"/>
                    </w:r>
                    <w:r w:rsidR="00F87E6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A392A" w14:textId="77777777" w:rsidR="00FD539C" w:rsidRDefault="00FD539C">
      <w:r>
        <w:separator/>
      </w:r>
    </w:p>
  </w:footnote>
  <w:footnote w:type="continuationSeparator" w:id="0">
    <w:p w14:paraId="6BDE56ED" w14:textId="77777777" w:rsidR="00FD539C" w:rsidRDefault="00FD5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E7E1D"/>
    <w:multiLevelType w:val="hybridMultilevel"/>
    <w:tmpl w:val="C8201A32"/>
    <w:lvl w:ilvl="0" w:tplc="683E6B26">
      <w:numFmt w:val="bullet"/>
      <w:lvlText w:val="o"/>
      <w:lvlJc w:val="left"/>
      <w:pPr>
        <w:ind w:left="1540" w:hanging="360"/>
      </w:pPr>
      <w:rPr>
        <w:rFonts w:ascii="Courier New" w:eastAsia="Courier New" w:hAnsi="Courier New" w:cs="Courier New" w:hint="default"/>
        <w:w w:val="100"/>
        <w:sz w:val="24"/>
        <w:szCs w:val="24"/>
        <w:lang w:val="en-US" w:eastAsia="en-US" w:bidi="ar-SA"/>
      </w:rPr>
    </w:lvl>
    <w:lvl w:ilvl="1" w:tplc="217C0D56">
      <w:numFmt w:val="bullet"/>
      <w:lvlText w:val=""/>
      <w:lvlJc w:val="left"/>
      <w:pPr>
        <w:ind w:left="2260" w:hanging="360"/>
      </w:pPr>
      <w:rPr>
        <w:rFonts w:ascii="Wingdings" w:eastAsia="Wingdings" w:hAnsi="Wingdings" w:cs="Wingdings" w:hint="default"/>
        <w:w w:val="100"/>
        <w:sz w:val="24"/>
        <w:szCs w:val="24"/>
        <w:lang w:val="en-US" w:eastAsia="en-US" w:bidi="ar-SA"/>
      </w:rPr>
    </w:lvl>
    <w:lvl w:ilvl="2" w:tplc="1E6C83DC">
      <w:numFmt w:val="bullet"/>
      <w:lvlText w:val="•"/>
      <w:lvlJc w:val="left"/>
      <w:pPr>
        <w:ind w:left="2991" w:hanging="360"/>
      </w:pPr>
      <w:rPr>
        <w:rFonts w:hint="default"/>
        <w:lang w:val="en-US" w:eastAsia="en-US" w:bidi="ar-SA"/>
      </w:rPr>
    </w:lvl>
    <w:lvl w:ilvl="3" w:tplc="361892A6">
      <w:numFmt w:val="bullet"/>
      <w:lvlText w:val="•"/>
      <w:lvlJc w:val="left"/>
      <w:pPr>
        <w:ind w:left="3722" w:hanging="360"/>
      </w:pPr>
      <w:rPr>
        <w:rFonts w:hint="default"/>
        <w:lang w:val="en-US" w:eastAsia="en-US" w:bidi="ar-SA"/>
      </w:rPr>
    </w:lvl>
    <w:lvl w:ilvl="4" w:tplc="71765368">
      <w:numFmt w:val="bullet"/>
      <w:lvlText w:val="•"/>
      <w:lvlJc w:val="left"/>
      <w:pPr>
        <w:ind w:left="4453" w:hanging="360"/>
      </w:pPr>
      <w:rPr>
        <w:rFonts w:hint="default"/>
        <w:lang w:val="en-US" w:eastAsia="en-US" w:bidi="ar-SA"/>
      </w:rPr>
    </w:lvl>
    <w:lvl w:ilvl="5" w:tplc="207EDC2C">
      <w:numFmt w:val="bullet"/>
      <w:lvlText w:val="•"/>
      <w:lvlJc w:val="left"/>
      <w:pPr>
        <w:ind w:left="5184" w:hanging="360"/>
      </w:pPr>
      <w:rPr>
        <w:rFonts w:hint="default"/>
        <w:lang w:val="en-US" w:eastAsia="en-US" w:bidi="ar-SA"/>
      </w:rPr>
    </w:lvl>
    <w:lvl w:ilvl="6" w:tplc="31D03DA6">
      <w:numFmt w:val="bullet"/>
      <w:lvlText w:val="•"/>
      <w:lvlJc w:val="left"/>
      <w:pPr>
        <w:ind w:left="5915" w:hanging="360"/>
      </w:pPr>
      <w:rPr>
        <w:rFonts w:hint="default"/>
        <w:lang w:val="en-US" w:eastAsia="en-US" w:bidi="ar-SA"/>
      </w:rPr>
    </w:lvl>
    <w:lvl w:ilvl="7" w:tplc="5450EB98">
      <w:numFmt w:val="bullet"/>
      <w:lvlText w:val="•"/>
      <w:lvlJc w:val="left"/>
      <w:pPr>
        <w:ind w:left="6646" w:hanging="360"/>
      </w:pPr>
      <w:rPr>
        <w:rFonts w:hint="default"/>
        <w:lang w:val="en-US" w:eastAsia="en-US" w:bidi="ar-SA"/>
      </w:rPr>
    </w:lvl>
    <w:lvl w:ilvl="8" w:tplc="BFA810D4">
      <w:numFmt w:val="bullet"/>
      <w:lvlText w:val="•"/>
      <w:lvlJc w:val="left"/>
      <w:pPr>
        <w:ind w:left="7377" w:hanging="360"/>
      </w:pPr>
      <w:rPr>
        <w:rFonts w:hint="default"/>
        <w:lang w:val="en-US" w:eastAsia="en-US" w:bidi="ar-SA"/>
      </w:rPr>
    </w:lvl>
  </w:abstractNum>
  <w:abstractNum w:abstractNumId="1" w15:restartNumberingAfterBreak="0">
    <w:nsid w:val="702F0B94"/>
    <w:multiLevelType w:val="hybridMultilevel"/>
    <w:tmpl w:val="BFA0F428"/>
    <w:lvl w:ilvl="0" w:tplc="43801496">
      <w:numFmt w:val="bullet"/>
      <w:lvlText w:val=""/>
      <w:lvlJc w:val="left"/>
      <w:pPr>
        <w:ind w:left="820" w:hanging="360"/>
      </w:pPr>
      <w:rPr>
        <w:rFonts w:ascii="Symbol" w:eastAsia="Symbol" w:hAnsi="Symbol" w:cs="Symbol" w:hint="default"/>
        <w:w w:val="100"/>
        <w:sz w:val="24"/>
        <w:szCs w:val="24"/>
        <w:lang w:val="en-US" w:eastAsia="en-US" w:bidi="ar-SA"/>
      </w:rPr>
    </w:lvl>
    <w:lvl w:ilvl="1" w:tplc="05968CA2">
      <w:numFmt w:val="bullet"/>
      <w:lvlText w:val="o"/>
      <w:lvlJc w:val="left"/>
      <w:pPr>
        <w:ind w:left="1070" w:hanging="360"/>
      </w:pPr>
      <w:rPr>
        <w:rFonts w:ascii="Courier New" w:eastAsia="Courier New" w:hAnsi="Courier New" w:cs="Courier New" w:hint="default"/>
        <w:w w:val="100"/>
        <w:sz w:val="24"/>
        <w:szCs w:val="24"/>
        <w:lang w:val="en-US" w:eastAsia="en-US" w:bidi="ar-SA"/>
      </w:rPr>
    </w:lvl>
    <w:lvl w:ilvl="2" w:tplc="A1CED668">
      <w:numFmt w:val="bullet"/>
      <w:lvlText w:val=""/>
      <w:lvlJc w:val="left"/>
      <w:pPr>
        <w:ind w:left="2062" w:hanging="360"/>
      </w:pPr>
      <w:rPr>
        <w:rFonts w:ascii="Wingdings" w:eastAsia="Wingdings" w:hAnsi="Wingdings" w:cs="Wingdings" w:hint="default"/>
        <w:w w:val="100"/>
        <w:sz w:val="24"/>
        <w:szCs w:val="24"/>
        <w:lang w:val="en-US" w:eastAsia="en-US" w:bidi="ar-SA"/>
      </w:rPr>
    </w:lvl>
    <w:lvl w:ilvl="3" w:tplc="07047190">
      <w:numFmt w:val="bullet"/>
      <w:lvlText w:val=""/>
      <w:lvlJc w:val="left"/>
      <w:pPr>
        <w:ind w:left="2981" w:hanging="360"/>
      </w:pPr>
      <w:rPr>
        <w:rFonts w:ascii="Symbol" w:eastAsia="Symbol" w:hAnsi="Symbol" w:cs="Symbol" w:hint="default"/>
        <w:w w:val="100"/>
        <w:sz w:val="24"/>
        <w:szCs w:val="24"/>
        <w:lang w:val="en-US" w:eastAsia="en-US" w:bidi="ar-SA"/>
      </w:rPr>
    </w:lvl>
    <w:lvl w:ilvl="4" w:tplc="2A2898CA">
      <w:numFmt w:val="bullet"/>
      <w:lvlText w:val="o"/>
      <w:lvlJc w:val="left"/>
      <w:pPr>
        <w:ind w:left="3701" w:hanging="360"/>
      </w:pPr>
      <w:rPr>
        <w:rFonts w:ascii="Courier New" w:eastAsia="Courier New" w:hAnsi="Courier New" w:cs="Courier New" w:hint="default"/>
        <w:w w:val="100"/>
        <w:sz w:val="24"/>
        <w:szCs w:val="24"/>
        <w:lang w:val="en-US" w:eastAsia="en-US" w:bidi="ar-SA"/>
      </w:rPr>
    </w:lvl>
    <w:lvl w:ilvl="5" w:tplc="0FC6A09C">
      <w:numFmt w:val="bullet"/>
      <w:lvlText w:val="•"/>
      <w:lvlJc w:val="left"/>
      <w:pPr>
        <w:ind w:left="4556" w:hanging="360"/>
      </w:pPr>
      <w:rPr>
        <w:rFonts w:hint="default"/>
        <w:lang w:val="en-US" w:eastAsia="en-US" w:bidi="ar-SA"/>
      </w:rPr>
    </w:lvl>
    <w:lvl w:ilvl="6" w:tplc="F85C6C94">
      <w:numFmt w:val="bullet"/>
      <w:lvlText w:val="•"/>
      <w:lvlJc w:val="left"/>
      <w:pPr>
        <w:ind w:left="5413" w:hanging="360"/>
      </w:pPr>
      <w:rPr>
        <w:rFonts w:hint="default"/>
        <w:lang w:val="en-US" w:eastAsia="en-US" w:bidi="ar-SA"/>
      </w:rPr>
    </w:lvl>
    <w:lvl w:ilvl="7" w:tplc="E098BCE8">
      <w:numFmt w:val="bullet"/>
      <w:lvlText w:val="•"/>
      <w:lvlJc w:val="left"/>
      <w:pPr>
        <w:ind w:left="6270" w:hanging="360"/>
      </w:pPr>
      <w:rPr>
        <w:rFonts w:hint="default"/>
        <w:lang w:val="en-US" w:eastAsia="en-US" w:bidi="ar-SA"/>
      </w:rPr>
    </w:lvl>
    <w:lvl w:ilvl="8" w:tplc="9A1A7176">
      <w:numFmt w:val="bullet"/>
      <w:lvlText w:val="•"/>
      <w:lvlJc w:val="left"/>
      <w:pPr>
        <w:ind w:left="7126"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61B"/>
    <w:rsid w:val="00095C27"/>
    <w:rsid w:val="00151517"/>
    <w:rsid w:val="002932F4"/>
    <w:rsid w:val="00E00B5F"/>
    <w:rsid w:val="00F87E6F"/>
    <w:rsid w:val="00FA161B"/>
    <w:rsid w:val="00FD5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6499C"/>
  <w15:docId w15:val="{D2BB5789-D735-4069-BC1D-1464277F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00"/>
      <w:outlineLvl w:val="0"/>
    </w:pPr>
    <w:rPr>
      <w:b/>
      <w:bCs/>
      <w:sz w:val="32"/>
      <w:szCs w:val="32"/>
      <w:u w:val="single" w:color="000000"/>
    </w:rPr>
  </w:style>
  <w:style w:type="paragraph" w:styleId="Heading2">
    <w:name w:val="heading 2"/>
    <w:basedOn w:val="Normal"/>
    <w:uiPriority w:val="1"/>
    <w:qFormat/>
    <w:pPr>
      <w:ind w:left="100"/>
      <w:outlineLvl w:val="1"/>
    </w:pPr>
    <w:rPr>
      <w:b/>
      <w:bCs/>
      <w:sz w:val="28"/>
      <w:szCs w:val="28"/>
      <w:u w:val="single" w:color="000000"/>
    </w:rPr>
  </w:style>
  <w:style w:type="paragraph" w:styleId="Heading3">
    <w:name w:val="heading 3"/>
    <w:basedOn w:val="Normal"/>
    <w:uiPriority w:val="1"/>
    <w:qFormat/>
    <w:pPr>
      <w:spacing w:line="280" w:lineRule="exact"/>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Rodrigues</dc:creator>
  <cp:lastModifiedBy>Anastasia Galvin</cp:lastModifiedBy>
  <cp:revision>5</cp:revision>
  <dcterms:created xsi:type="dcterms:W3CDTF">2020-12-29T17:53:00Z</dcterms:created>
  <dcterms:modified xsi:type="dcterms:W3CDTF">2020-12-30T19:45:00Z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2016-03-25T00:00:00Z</vt:filetime>
  </property>
  <property fmtid="{D5CDD505-2E9C-101B-9397-08002B2CF9AE}" pid="3" name="Creator">
    <vt:lpwstr>Microsoft® Word 2010</vt:lpwstr>
  </property>
  <property fmtid="{D5CDD505-2E9C-101B-9397-08002B2CF9AE}" pid="4" name="LastSaved">
    <vt:filetime>2020-12-29T00:00:00Z</vt:filetime>
  </property>
</Properties>
</file>