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1A" w:rsidRDefault="003C2279" w:rsidP="003C2279">
      <w:pPr>
        <w:pStyle w:val="Title"/>
        <w:jc w:val="center"/>
        <w:rPr>
          <w:sz w:val="24"/>
          <w:szCs w:val="24"/>
        </w:rPr>
      </w:pPr>
      <w:r>
        <w:t xml:space="preserve">‘Elizabeth’s foreign policy was confused and haphazard.’ Assess the validity of this view. (45) </w:t>
      </w:r>
      <w:r>
        <w:rPr>
          <w:sz w:val="24"/>
          <w:szCs w:val="24"/>
        </w:rPr>
        <w:t>Toby Sims</w:t>
      </w:r>
    </w:p>
    <w:p w:rsidR="003C2279" w:rsidRDefault="003C2279" w:rsidP="003C2279">
      <w:r>
        <w:t>Elizabeth’s foreign policy has become a significant point of debate among historians. Many, such as Wilson, criticise it’s reactive nature, which neglected any clearly defined aims and instead reacted to continental developments in a panic. Others, such as Wernham, identify clear aims which were largely adhered to, and commend Elizabeth’s success in realising such aims as marked by the Spanish withdrawal from the Netherlands. Such contention sheds light on the difficulty in assessing Elizabeth’s foreign policy, in that her basic aims are hard to define, and seem to vary in respect to varying nations. In interacting with the Netherlands she sought to remove Spanish and French influences in the interests of national security. But later in the war with Spain, Doran acknowledges increasing awareness of a Catholic conspiracy among Elizabeth’s council. In this essay, I shall argue that a pursuit of national security bred some clear and consistent aims, most prominent of which was to limit French expansionism. I shall explain that while these basic intentions remained consistent, her policy itself was far more haphazard than confused, largely due to a lack of resources to allow England to compete on the European stage.</w:t>
      </w:r>
    </w:p>
    <w:p w:rsidR="00E279AC" w:rsidRDefault="003C2279" w:rsidP="003C2279">
      <w:r>
        <w:tab/>
        <w:t xml:space="preserve">Throughout her reign, a number of basic divisions emerged which undermined the force with which Elizabeth was able to decide upon and pursue her aims. In her early years, a basic divide emerged between Elizabeth and her council over the aims of foreign policy. </w:t>
      </w:r>
      <w:r w:rsidR="00550707">
        <w:t xml:space="preserve">This can be seen in their conduct in Scotland. Whilst Doran argues that there was a consistent reluctance to help the Protestant Lords of the Congregation unless a state of war was inevitable, such a view contradicts Cecil’s motivations behind committing troops to Scotland in 1560. Cecil instead thought of long term strategy, seeking to remove the influence of Mary, Queen of Scots, as well as incorporating Scotland within an ‘imperial’ British state; i.e. Cecil was afraid of the European Catholic conspiracy. Furthermore, despite Elizabeth’s apparent caution, </w:t>
      </w:r>
      <w:r w:rsidR="00581E28">
        <w:t>England ended up intervening in Scotland no fewer than four times between 1560-72. Such contradictions in approach indicate a basic confusion over aims, though an united belief that intervention was necessary. A similar picture is painted with intervention in France. Interestingly, Elizabeth and Burghley seemed to have entirely switched viewpoints, with Burgley now thinking of national security (though he may well have been incensed by the 1562 Hugenot massacre), whilst Elizabeth thought of dynastic ends in trying to recapture Calais. These instances both illustrate a confusion which was to plague English foreign policy for the rest of her reign, in that it never became entirely clear whether Elizabeth and her Council were a</w:t>
      </w:r>
      <w:r w:rsidR="00E279AC">
        <w:t>greed in their diplomatic aims.</w:t>
      </w:r>
    </w:p>
    <w:p w:rsidR="00581E28" w:rsidRDefault="00581E28" w:rsidP="003C2279">
      <w:r>
        <w:lastRenderedPageBreak/>
        <w:t xml:space="preserve">However, whilst these early years also represent personal indecision in Elizabeth, she soon would settle upon solid aims – instead, it would be her practical ability to realise such aims that was undermined, thus presenting a foreign  policy that was not as confused as it was haphazard. </w:t>
      </w:r>
    </w:p>
    <w:p w:rsidR="00E279AC" w:rsidRDefault="00581E28" w:rsidP="003C2279">
      <w:r>
        <w:tab/>
        <w:t>The entire basis of her foreign policy henceforth was marked by an unwillingness to get overly involved with religious matters, combined with a defensive strategy (as argued by Loades) which necessitated intervention in order to suppress the rising threats of France and Spain. Most basically, I agree with McCaffrey’s view that Elizabeth was a realist who recognised the</w:t>
      </w:r>
      <w:r w:rsidR="00E279AC">
        <w:t xml:space="preserve"> constraints of her resources. Such constraints would considerably hinder Elizabeth later in her reign, and though she made a fair few blunders, such a policy cannot be viewed as haphazard. By recognising her incapabilities, Elizabeth was forced to mould her aims accordingly. Her foreign policy did become haphazard, as we shall see when she failed to do that. </w:t>
      </w:r>
    </w:p>
    <w:p w:rsidR="00E279AC" w:rsidRDefault="00E279AC" w:rsidP="003C2279">
      <w:r>
        <w:t>Her revised policy can first be seen in the 1572 Treaty of Blois, a ‘defensive league’ (Guy) which Sloan says indicates her desire to lessen French ambition in the Netherlands and to resist the Catholic threat. As Wernham describes, Blois indicated the start of one of Elizabeth’s most consistent policies to ‘check and control the French threat.’</w:t>
      </w:r>
    </w:p>
    <w:p w:rsidR="00F868D7" w:rsidRDefault="00E279AC" w:rsidP="003C2279">
      <w:r>
        <w:tab/>
        <w:t xml:space="preserve">It also marks a period of deteriorating Anglo-Spanish relations. Orthodoxically, such deterioration and subsequent war is perceived to be inevitable, and indeed Wernham describes this period as ‘the high-water mark of Elizabeth’s reign.’ Such inevitability has been argued against, with Doran finding it ‘difficult to understand’ Wernham’s remark. </w:t>
      </w:r>
      <w:r w:rsidR="00F868D7">
        <w:t xml:space="preserve">In truth, war was not inevitable, though nor was it instigated by either side. Indeed, both sides’ desire to avoid war can be observed through the flurry of diplomatic activity from 1572-84. Elizabeth certainly refrained from intervening in the Netherlands at the beginning of the Dutch revolt, and likewise she attempted to limit English piracy following Hawkins’ activities. </w:t>
      </w:r>
    </w:p>
    <w:p w:rsidR="00F868D7" w:rsidRDefault="00F868D7" w:rsidP="003C2279">
      <w:r>
        <w:t xml:space="preserve">Philip too played his part, twice persuading the Pope not to excommunicate Elizabeth, as well as supporting talks of the Habsburg marriage. Unfortunately, both sides had inherently incompatible aims, which came to a head in the Netherlands. As Simon Adams wrote, ‘war broke out… because Elizabeth and Philip both lost their nerve.’ Elizabeth adopted her defensive stance here, in what Wernham argues was a clear and consistent policy. </w:t>
      </w:r>
      <w:r w:rsidR="007130A7">
        <w:t xml:space="preserve">Wilson however argues that her aims were inconsistent and unsuccessful. He agrees with Doran in saying that Elizabeth’s defensive strategy was simply overly cautious, and missed opportunities to intervene in the early 1570s to create a friendly Protestant Dutch Republic. </w:t>
      </w:r>
      <w:r>
        <w:t xml:space="preserve"> </w:t>
      </w:r>
      <w:r w:rsidR="00AF153C">
        <w:t xml:space="preserve">However, such a stance assumes that Elizabeth held any ambition to realise a Calvinist triumph. It neglects the view that such intervention was founded upon a fear of France with no religious dimension. As Sloan recognises, her limited commitment prior to 1575 displayed a ‘great strength of will’ against her council, a largely Protestant body which still </w:t>
      </w:r>
      <w:r w:rsidR="00AF153C">
        <w:lastRenderedPageBreak/>
        <w:t xml:space="preserve">operated under the conviction of a Catholic conspiracy – Walsingham was especially hostile, viewing ‘the Catholic states as implacable enemies’ (Haigh). Her aims deriving from a fear of France can be seen throughout the years 1572-85. Her correspondence with Philip hints at such fears, but more significantly, so do her actions concerning the Netherlands. Initial intervention was begun after the 1575 offensive, from which there were only two foreseeable outcomes – Spanish victory, or the Dutch rebels appealing to France. Similarly, when she lent £100,000 and an expeditionary force to the Dutch Estates-General following the Spanish Fury, she told Henry III explicitly that if France intervened, she would use the money against France. </w:t>
      </w:r>
    </w:p>
    <w:p w:rsidR="00AF153C" w:rsidRDefault="00AF153C" w:rsidP="003C2279">
      <w:r>
        <w:t>Clearly her lack of intervention was not due to some confused caution, but instead was a planned response to realise her consist</w:t>
      </w:r>
      <w:r w:rsidR="009B11A0">
        <w:t>ent intentions.</w:t>
      </w:r>
    </w:p>
    <w:p w:rsidR="009B11A0" w:rsidRDefault="009B11A0" w:rsidP="003C2279">
      <w:r>
        <w:tab/>
        <w:t xml:space="preserve">It is from this point on that her foreign policy became haphazard. She did not support the Pacification of Ghent as she promised in 1576, and likewise, </w:t>
      </w:r>
      <w:r w:rsidR="006A0937">
        <w:t xml:space="preserve">following the pledged support to the Dutch in the Treaty of Nonsuch of 1585, she still negotiated with the Duke of Parma to try to prevent war. In both instances, her caution bred disaster. Her hesitance in 1576 contributed to the worsening divide amongst Dutch rebels, rendering the Pacification of Ghent meaningless, and her delayed sending of an army under Leicester in 1585 created a political disaster culminating in Leicester’s unsuccessful coup d’etat. </w:t>
      </w:r>
      <w:r w:rsidR="006804C2">
        <w:t>From these, Doran draws the conclusion that Elizabeth’s policy was ‘in disarray’, contributing little to the Dutch war effort and indeed, Philip sought to exploit Anglo-Dutch division with the Armada strategy. McCaffrey argues that such failure was indicative not of confused policy, but of Elizabeth’s limited resources to meet her diplomatic aims. As such, she was forced to adopt a reactive policy which did at times prove unsuccessful.</w:t>
      </w:r>
    </w:p>
    <w:p w:rsidR="006804C2" w:rsidRDefault="006804C2" w:rsidP="003C2279">
      <w:r>
        <w:tab/>
        <w:t xml:space="preserve">Lack of resources plagued Elizabeth’s policy. Certainly when comparing the armed forces of England and Spain, England fell behind. Spain reputedly had the best infantry in the world, whilst England’s army was raised for a specific crisis and usually disbanded at the end of a campaigning season. In addition, English trade depended almost entirely on just the Antwerp cloth market. A 1564 embargo removed 75% of all English exports, and whilst the Crown attempted to find new markets, Palliser explains that England remained ‘relatively backward’ in exploiting trade opportunities. </w:t>
      </w:r>
      <w:r w:rsidR="00E048A9">
        <w:t xml:space="preserve">She also tried to find other means of raising extraordinary revenue, including the sale of monopolies which caused disillusionment within Parliament. </w:t>
      </w:r>
    </w:p>
    <w:p w:rsidR="00E048A9" w:rsidRDefault="00E048A9" w:rsidP="003C2279">
      <w:r>
        <w:t xml:space="preserve">The impact of the lack of resources is most clearly demonstrated by the 1589 Portuguese expedition. The lack of artillery contributed to none of the ambitious aims of the expedition being met, exposing what McCaffrey describes as ‘the tissue o constraints and contradictions’ that limited the Elizabethan government’s ability to wage war well. </w:t>
      </w:r>
    </w:p>
    <w:p w:rsidR="00E048A9" w:rsidRDefault="00E048A9" w:rsidP="003C2279">
      <w:r>
        <w:lastRenderedPageBreak/>
        <w:tab/>
        <w:t>The Portuguese expedition came as part of the massive strategy of fighting at sea advocated by men such as Sir John Hawkins. As well as the lack of resources</w:t>
      </w:r>
      <w:r w:rsidR="00C353A3">
        <w:t>, the war at sea was plagued by two major contradictions; firstly, the generals’ aims to achieve glory and revenue in contrast to Elizabeth’s strategic ones; and secondly, the confusion apparent throughout England’s foreign policy over whether they were fighting a defensive maritime strategy or a continental strategy against a Catholic conspiracy.</w:t>
      </w:r>
    </w:p>
    <w:p w:rsidR="00C353A3" w:rsidRDefault="00C353A3" w:rsidP="003C2279">
      <w:r>
        <w:tab/>
        <w:t xml:space="preserve">Concerning the former, we must understand that the Crown’s involvement was limited, with most naval expeditions funded by private investors (McCaffrey actually argues that Elizabeth had little faith in the strategy, demonstrating a basic confusion in policy from the outset). Whilst the strategy enjoyed some success, such as the 1592 seizure of the Madre de Dois, it had little overall effect. The issue with private investment was that it pitted the investors’ aims of producing revenue over Elizabeth’s strategic aims. This can be seen with the 1596 campaign. Raleigh and Howard enjoyed spectacular success with the seizure of Cadiz and four galleons – but there the success ended. They looted Cadiz, and swiftly left, leaving it susceptible to swift Spanish reoccupation. Whilst Raleigh and Howard’s financial gains were made, Elizabeth’s strategic aims were not, representing a clear confusion in the conduct of a policy devised because of Elizabeth’s already weak position. </w:t>
      </w:r>
    </w:p>
    <w:p w:rsidR="00DE7624" w:rsidRDefault="00C353A3" w:rsidP="003C2279">
      <w:r>
        <w:tab/>
        <w:t>The second issue, that of Elizabethan aims, also hindered policy</w:t>
      </w:r>
      <w:r w:rsidR="00DE7624">
        <w:t>. As Haigh wrote, ‘military and naval planning was often confused and erratic… problems arose because there was no general agreement on strategy to be followed.’ Again, the failure of the 1589 Portuguese expedition arose form a lack of coherent objectives to achieve such ambitious aims, and the 1596 expedition also represented ‘ a muddle of contradictory purposes’. (McCaffrey).</w:t>
      </w:r>
    </w:p>
    <w:p w:rsidR="00DE7624" w:rsidRDefault="00DE7624" w:rsidP="003C2279">
      <w:r>
        <w:tab/>
        <w:t xml:space="preserve">From 1598, Elizabeth adopted a completely defensive maritime strategy, a reaction to developments in Ireland. Responses to the Tyrone rebellion represent perhaps the most haphazard part of Elizabeth’s reign. Initially, fearing Spanish exploitation of the situation, she sought to make peace with O’Neill, but after the attempted 1596 Armada and 1598 defeat at Yellow Ford, she sent Essex as Lord Lieutenant  in 1599, which proved to be a disastrous decision. McCaffrey explained that ‘as far as possible she avoided them (problems in Ireland), invariably resorting to the cheapest remedy which buy a short-term solution.’ Ellis acknowledges that Mountjoy’s success was ‘an extraordinary feat of government’ but also acknowledges the huge cost of victory – financially, diplomatically, and on the wellbeing of Ireland. </w:t>
      </w:r>
    </w:p>
    <w:p w:rsidR="00887949" w:rsidRDefault="00DE7624" w:rsidP="003C2279">
      <w:r>
        <w:tab/>
        <w:t xml:space="preserve">This came after a further two Spanish </w:t>
      </w:r>
      <w:r w:rsidR="00887949">
        <w:t xml:space="preserve">Armadas defeated largely due to the weather. On no less than three occasions, the elements had obscured the weakness of English strategy. </w:t>
      </w:r>
    </w:p>
    <w:p w:rsidR="00887949" w:rsidRDefault="00887949" w:rsidP="003C2279">
      <w:r>
        <w:lastRenderedPageBreak/>
        <w:tab/>
        <w:t xml:space="preserve">Ultimately she was successful in the Netherlands, securing Dutch independence under limited Spanish sovereignty. Likewise, Willoughby’s endeavours in France significantly aided Henry IV in overthrowing the Catholic League and nullifying the Treaty of Joinville of 1584. Most basically, as Doran argues, Elizabeth met her aims – therefore, she was successful. </w:t>
      </w:r>
    </w:p>
    <w:p w:rsidR="00C353A3" w:rsidRDefault="00887949" w:rsidP="003C2279">
      <w:r>
        <w:tab/>
        <w:t xml:space="preserve">However that does not ensure that policy was not confused or haphazard. Overall, I believe that her policy remained consistent. I agree with Loades in saying that it was primarily defensive. Her over-riding fear was French expansionism. It was this that motivated almost all of her major foreign alliances such as the Treaty of Blois and Nonsuch, and it was this that provided the underlying fear behind Dutch intervention, as well as fear of the Spanish themselves. True, there remained confusion over continental or maritime strategy, and fears of a Catholic conspiracy lingered in the minds of her counsellors. The effect of this however was limited, with Elizabeth remaining resolutely committed to intervening as little as possible. Lack of resources and ill judgement at times did mean that in attempting to accomplish her aims, her policy became haphazard, especially in interacting with Ireland, and her war at sea was led haphazardly by generals with ulterior motives. Therefore Elizabeth’s foreign policy proved to be more haphazard than it was confused. </w:t>
      </w:r>
      <w:bookmarkStart w:id="0" w:name="_GoBack"/>
      <w:bookmarkEnd w:id="0"/>
      <w:r w:rsidR="00DE7624">
        <w:t xml:space="preserve"> </w:t>
      </w:r>
      <w:r w:rsidR="00C353A3">
        <w:t xml:space="preserve"> </w:t>
      </w:r>
    </w:p>
    <w:p w:rsidR="00581E28" w:rsidRPr="003C2279" w:rsidRDefault="00E279AC" w:rsidP="003C2279">
      <w:r>
        <w:t xml:space="preserve"> </w:t>
      </w:r>
      <w:r w:rsidR="00581E28">
        <w:t xml:space="preserve"> </w:t>
      </w:r>
    </w:p>
    <w:sectPr w:rsidR="00581E28" w:rsidRPr="003C2279" w:rsidSect="00C6401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B9D" w:rsidRDefault="001E1B9D" w:rsidP="005E476C">
      <w:pPr>
        <w:spacing w:after="0" w:line="240" w:lineRule="auto"/>
      </w:pPr>
      <w:r>
        <w:separator/>
      </w:r>
    </w:p>
  </w:endnote>
  <w:endnote w:type="continuationSeparator" w:id="0">
    <w:p w:rsidR="001E1B9D" w:rsidRDefault="001E1B9D" w:rsidP="005E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014991370"/>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5E476C" w:rsidRDefault="001E1B9D">
            <w:pPr>
              <w:rPr>
                <w:rFonts w:asciiTheme="majorHAnsi" w:eastAsiaTheme="majorEastAsia" w:hAnsiTheme="majorHAnsi" w:cstheme="majorBidi"/>
              </w:rPr>
            </w:pPr>
            <w:r>
              <w:rPr>
                <w:rFonts w:asciiTheme="majorHAnsi" w:eastAsiaTheme="majorEastAsia" w:hAnsiTheme="majorHAnsi" w:cstheme="majorBidi"/>
                <w:noProof/>
                <w:lang w:eastAsia="en-GB"/>
              </w:rPr>
              <w:pict>
                <v:oval id="Oval 10" o:spid="_x0000_s2049" style="position:absolute;margin-left:0;margin-top:0;width:18pt;height:21pt;z-index:251659264;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" fillcolor="#40618b" stroked="f">
                  <v:textbox inset="0,,0">
                    <w:txbxContent>
                      <w:p w:rsidR="005E476C" w:rsidRPr="005E476C" w:rsidRDefault="00C64011">
                        <w:pPr>
                          <w:pStyle w:val="Footer"/>
                          <w:jc w:val="center"/>
                          <w:rPr>
                            <w:b/>
                            <w:bCs/>
                            <w:color w:val="FFFFFF" w:themeColor="background1"/>
                            <w:sz w:val="10"/>
                            <w:szCs w:val="10"/>
                          </w:rPr>
                        </w:pPr>
                        <w:r w:rsidRPr="005E476C">
                          <w:rPr>
                            <w:sz w:val="10"/>
                            <w:szCs w:val="10"/>
                          </w:rPr>
                          <w:fldChar w:fldCharType="begin"/>
                        </w:r>
                        <w:r w:rsidR="005E476C" w:rsidRPr="005E476C">
                          <w:rPr>
                            <w:sz w:val="10"/>
                            <w:szCs w:val="10"/>
                          </w:rPr>
                          <w:instrText xml:space="preserve"> PAGE    \* MERGEFORMAT </w:instrText>
                        </w:r>
                        <w:r w:rsidRPr="005E476C">
                          <w:rPr>
                            <w:sz w:val="10"/>
                            <w:szCs w:val="10"/>
                          </w:rPr>
                          <w:fldChar w:fldCharType="separate"/>
                        </w:r>
                        <w:r w:rsidR="00887949" w:rsidRPr="00887949">
                          <w:rPr>
                            <w:b/>
                            <w:bCs/>
                            <w:noProof/>
                            <w:color w:val="FFFFFF" w:themeColor="background1"/>
                            <w:sz w:val="10"/>
                            <w:szCs w:val="10"/>
                          </w:rPr>
                          <w:t>5</w:t>
                        </w:r>
                        <w:r w:rsidRPr="005E476C">
                          <w:rPr>
                            <w:b/>
                            <w:bCs/>
                            <w:noProof/>
                            <w:color w:val="FFFFFF" w:themeColor="background1"/>
                            <w:sz w:val="10"/>
                            <w:szCs w:val="10"/>
                          </w:rPr>
                          <w:fldChar w:fldCharType="end"/>
                        </w:r>
                      </w:p>
                    </w:txbxContent>
                  </v:textbox>
                  <w10:wrap anchorx="margin" anchory="margin"/>
                </v:oval>
              </w:pict>
            </w:r>
          </w:p>
        </w:sdtContent>
      </w:sdt>
    </w:sdtContent>
  </w:sdt>
  <w:p w:rsidR="005E476C" w:rsidRDefault="005E4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B9D" w:rsidRDefault="001E1B9D" w:rsidP="005E476C">
      <w:pPr>
        <w:spacing w:after="0" w:line="240" w:lineRule="auto"/>
      </w:pPr>
      <w:r>
        <w:separator/>
      </w:r>
    </w:p>
  </w:footnote>
  <w:footnote w:type="continuationSeparator" w:id="0">
    <w:p w:rsidR="001E1B9D" w:rsidRDefault="001E1B9D" w:rsidP="005E4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C2279"/>
    <w:rsid w:val="001E1B9D"/>
    <w:rsid w:val="003C2279"/>
    <w:rsid w:val="004D7E1A"/>
    <w:rsid w:val="00550707"/>
    <w:rsid w:val="00581E28"/>
    <w:rsid w:val="005E476C"/>
    <w:rsid w:val="006804C2"/>
    <w:rsid w:val="006A0937"/>
    <w:rsid w:val="007130A7"/>
    <w:rsid w:val="00887949"/>
    <w:rsid w:val="009B11A0"/>
    <w:rsid w:val="00AA4398"/>
    <w:rsid w:val="00AF153C"/>
    <w:rsid w:val="00C353A3"/>
    <w:rsid w:val="00C64011"/>
    <w:rsid w:val="00DE7624"/>
    <w:rsid w:val="00E048A9"/>
    <w:rsid w:val="00E279AC"/>
    <w:rsid w:val="00F86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22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27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E4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76C"/>
  </w:style>
  <w:style w:type="paragraph" w:styleId="Footer">
    <w:name w:val="footer"/>
    <w:basedOn w:val="Normal"/>
    <w:link w:val="FooterChar"/>
    <w:uiPriority w:val="99"/>
    <w:unhideWhenUsed/>
    <w:rsid w:val="005E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22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27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E4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76C"/>
  </w:style>
  <w:style w:type="paragraph" w:styleId="Footer">
    <w:name w:val="footer"/>
    <w:basedOn w:val="Normal"/>
    <w:link w:val="FooterChar"/>
    <w:uiPriority w:val="99"/>
    <w:unhideWhenUsed/>
    <w:rsid w:val="005E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F990C-6F19-4F41-9AAB-ABFC2907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13454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Reynolds</dc:creator>
  <cp:lastModifiedBy>Robert Reynolds</cp:lastModifiedBy>
  <cp:revision>4</cp:revision>
  <dcterms:created xsi:type="dcterms:W3CDTF">2015-04-22T15:12:00Z</dcterms:created>
  <dcterms:modified xsi:type="dcterms:W3CDTF">2015-04-23T07:35:00Z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-223777965</vt:i4>
  </property>
</Properties>
</file>