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A1F" w:rsidRDefault="000B1A1F" w:rsidP="000B1A1F">
      <w:pPr>
        <w:jc w:val="center"/>
        <w:rPr>
          <w:rFonts w:ascii="Arial" w:hAnsi="Arial" w:cs="Arial"/>
          <w:b/>
          <w:sz w:val="24"/>
          <w:szCs w:val="24"/>
        </w:rPr>
      </w:pPr>
      <w:r w:rsidRPr="00D20D83">
        <w:rPr>
          <w:rFonts w:ascii="Arial" w:hAnsi="Arial" w:cs="Arial"/>
          <w:b/>
          <w:sz w:val="24"/>
          <w:szCs w:val="24"/>
        </w:rPr>
        <w:t>Using your understanding of the historical context, assess how convin</w:t>
      </w:r>
      <w:r>
        <w:rPr>
          <w:rFonts w:ascii="Arial" w:hAnsi="Arial" w:cs="Arial"/>
          <w:b/>
          <w:sz w:val="24"/>
          <w:szCs w:val="24"/>
        </w:rPr>
        <w:t xml:space="preserve">cing the arguments in Extracts </w:t>
      </w:r>
      <w:r w:rsidR="00136BB3">
        <w:rPr>
          <w:rFonts w:ascii="Arial" w:hAnsi="Arial" w:cs="Arial"/>
          <w:b/>
          <w:sz w:val="24"/>
          <w:szCs w:val="24"/>
        </w:rPr>
        <w:t>1</w:t>
      </w:r>
      <w:r w:rsidRPr="00D20D83">
        <w:rPr>
          <w:rFonts w:ascii="Arial" w:hAnsi="Arial" w:cs="Arial"/>
          <w:b/>
          <w:sz w:val="24"/>
          <w:szCs w:val="24"/>
        </w:rPr>
        <w:t xml:space="preserve"> are</w:t>
      </w:r>
      <w:r>
        <w:rPr>
          <w:rFonts w:ascii="Arial" w:hAnsi="Arial" w:cs="Arial"/>
          <w:b/>
          <w:sz w:val="24"/>
          <w:szCs w:val="24"/>
        </w:rPr>
        <w:t xml:space="preserve"> in relati</w:t>
      </w:r>
      <w:r w:rsidR="00F47418">
        <w:rPr>
          <w:rFonts w:ascii="Arial" w:hAnsi="Arial" w:cs="Arial"/>
          <w:b/>
          <w:sz w:val="24"/>
          <w:szCs w:val="24"/>
        </w:rPr>
        <w:t>on to the young Henry VII</w:t>
      </w:r>
      <w:r w:rsidR="00281662">
        <w:rPr>
          <w:rFonts w:ascii="Arial" w:hAnsi="Arial" w:cs="Arial"/>
          <w:b/>
          <w:sz w:val="24"/>
          <w:szCs w:val="24"/>
        </w:rPr>
        <w:t>I</w:t>
      </w:r>
      <w:r w:rsidR="00F47418">
        <w:rPr>
          <w:rFonts w:ascii="Arial" w:hAnsi="Arial" w:cs="Arial"/>
          <w:b/>
          <w:sz w:val="24"/>
          <w:szCs w:val="24"/>
        </w:rPr>
        <w:t xml:space="preserve"> as king. </w:t>
      </w:r>
    </w:p>
    <w:p w:rsidR="000B1A1F" w:rsidRDefault="000B1A1F" w:rsidP="000B1A1F">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1F287A53" wp14:editId="6EE980DD">
                <wp:simplePos x="0" y="0"/>
                <wp:positionH relativeFrom="column">
                  <wp:posOffset>6401394</wp:posOffset>
                </wp:positionH>
                <wp:positionV relativeFrom="paragraph">
                  <wp:posOffset>171307</wp:posOffset>
                </wp:positionV>
                <wp:extent cx="3220872" cy="5674995"/>
                <wp:effectExtent l="0" t="0" r="17780" b="20955"/>
                <wp:wrapNone/>
                <wp:docPr id="11" name="Text Box 11"/>
                <wp:cNvGraphicFramePr/>
                <a:graphic xmlns:a="http://schemas.openxmlformats.org/drawingml/2006/main">
                  <a:graphicData uri="http://schemas.microsoft.com/office/word/2010/wordprocessingShape">
                    <wps:wsp>
                      <wps:cNvSpPr txBox="1"/>
                      <wps:spPr>
                        <a:xfrm>
                          <a:off x="0" y="0"/>
                          <a:ext cx="3220872"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87A53" id="_x0000_t202" coordsize="21600,21600" o:spt="202" path="m,l,21600r21600,l21600,xe">
                <v:stroke joinstyle="miter"/>
                <v:path gradientshapeok="t" o:connecttype="rect"/>
              </v:shapetype>
              <v:shape id="Text Box 11" o:spid="_x0000_s1026" type="#_x0000_t202" style="position:absolute;left:0;text-align:left;margin-left:504.05pt;margin-top:13.5pt;width:253.6pt;height:4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51BFDCC0" wp14:editId="4884867E">
                <wp:simplePos x="0" y="0"/>
                <wp:positionH relativeFrom="column">
                  <wp:posOffset>-472358</wp:posOffset>
                </wp:positionH>
                <wp:positionV relativeFrom="paragraph">
                  <wp:posOffset>199390</wp:posOffset>
                </wp:positionV>
                <wp:extent cx="3254375" cy="5674995"/>
                <wp:effectExtent l="0" t="0" r="22225" b="20955"/>
                <wp:wrapNone/>
                <wp:docPr id="10" name="Text Box 10"/>
                <wp:cNvGraphicFramePr/>
                <a:graphic xmlns:a="http://schemas.openxmlformats.org/drawingml/2006/main">
                  <a:graphicData uri="http://schemas.microsoft.com/office/word/2010/wordprocessingShape">
                    <wps:wsp>
                      <wps:cNvSpPr txBox="1"/>
                      <wps:spPr>
                        <a:xfrm>
                          <a:off x="0" y="0"/>
                          <a:ext cx="3254375"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FDCC0" id="Text Box 10" o:spid="_x0000_s1027" type="#_x0000_t202" style="position:absolute;left:0;text-align:left;margin-left:-37.2pt;margin-top:15.7pt;width:256.25pt;height:4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v:textbox>
              </v:shape>
            </w:pict>
          </mc:Fallback>
        </mc:AlternateContent>
      </w:r>
    </w:p>
    <w:p w:rsidR="000B1A1F" w:rsidRDefault="000B1A1F" w:rsidP="000B1A1F">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F019FC4" wp14:editId="4C5AD0E2">
                <wp:simplePos x="0" y="0"/>
                <wp:positionH relativeFrom="column">
                  <wp:posOffset>3045808</wp:posOffset>
                </wp:positionH>
                <wp:positionV relativeFrom="paragraph">
                  <wp:posOffset>66183</wp:posOffset>
                </wp:positionV>
                <wp:extent cx="3200400" cy="4949825"/>
                <wp:effectExtent l="0" t="0" r="19050" b="22225"/>
                <wp:wrapNone/>
                <wp:docPr id="9" name="Text Box 9"/>
                <wp:cNvGraphicFramePr/>
                <a:graphic xmlns:a="http://schemas.openxmlformats.org/drawingml/2006/main">
                  <a:graphicData uri="http://schemas.microsoft.com/office/word/2010/wordprocessingShape">
                    <wps:wsp>
                      <wps:cNvSpPr txBox="1"/>
                      <wps:spPr>
                        <a:xfrm>
                          <a:off x="0" y="0"/>
                          <a:ext cx="3200400" cy="494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1A1F" w:rsidRDefault="000B1A1F"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 xml:space="preserve">Extract </w:t>
                            </w:r>
                            <w:r w:rsidR="00E8563B">
                              <w:rPr>
                                <w:rFonts w:ascii=".SFUIText" w:hAnsi=".SFUIText"/>
                                <w:b/>
                                <w:bCs/>
                                <w:color w:val="454545"/>
                                <w:sz w:val="35"/>
                                <w:szCs w:val="35"/>
                              </w:rPr>
                              <w:t>1</w:t>
                            </w:r>
                          </w:p>
                          <w:p w:rsidR="000B1A1F" w:rsidRDefault="000B1A1F" w:rsidP="000B1A1F">
                            <w:pPr>
                              <w:pStyle w:val="NormalWeb"/>
                              <w:spacing w:before="0" w:beforeAutospacing="0" w:after="0" w:afterAutospacing="0"/>
                              <w:rPr>
                                <w:rFonts w:ascii=".SF UI Text" w:hAnsi=".SF UI Text"/>
                                <w:color w:val="454545"/>
                                <w:sz w:val="26"/>
                                <w:szCs w:val="26"/>
                              </w:rPr>
                            </w:pPr>
                          </w:p>
                          <w:p w:rsidR="00281662" w:rsidRPr="001F6E32" w:rsidRDefault="00281662" w:rsidP="000B1A1F">
                            <w:pPr>
                              <w:pStyle w:val="NormalWeb"/>
                              <w:spacing w:before="0" w:beforeAutospacing="0" w:after="0" w:afterAutospacing="0"/>
                              <w:rPr>
                                <w:rFonts w:ascii=".SF UI Text" w:hAnsi=".SF UI Text"/>
                                <w:vanish/>
                                <w:color w:val="454545"/>
                                <w:sz w:val="26"/>
                                <w:szCs w:val="26"/>
                              </w:rPr>
                            </w:pPr>
                            <w:r>
                              <w:rPr>
                                <w:rFonts w:ascii=".SF UI Text" w:hAnsi=".SF UI Text"/>
                                <w:color w:val="454545"/>
                                <w:sz w:val="26"/>
                                <w:szCs w:val="26"/>
                              </w:rPr>
                              <w:t>Self-interest ruled at the accession of Henry VIII</w:t>
                            </w:r>
                            <w:r w:rsidR="001F6E32">
                              <w:rPr>
                                <w:rFonts w:ascii=".SF UI Text" w:hAnsi=".SF UI Text"/>
                                <w:color w:val="454545"/>
                                <w:sz w:val="26"/>
                                <w:szCs w:val="26"/>
                              </w:rPr>
                              <w:t xml:space="preserve">. The reaction against Henry VII’s government was emotional and unsupported by hard evidence. After Henry VII’s death Empson and Dudley were convicted of treason in show trials. They were imprisoned for a year, then beheaded; the executions were a calculated ploy to enable the new regime under Henry VIII to profit from the stability created by his father without incurring any of the stigma attached to it. </w:t>
                            </w:r>
                            <w:r w:rsidR="001F6E32">
                              <w:rPr>
                                <w:rFonts w:ascii=".SF UI Text" w:hAnsi=".SF UI Text"/>
                                <w:color w:val="454545"/>
                                <w:sz w:val="26"/>
                                <w:szCs w:val="26"/>
                              </w:rPr>
                              <w:t xml:space="preserve">Henry VIII showed his mind by these proceedings; something of his ruthlessness was revealed even though he was barely eighteen years of age by his </w:t>
                            </w:r>
                            <w:r w:rsidR="001F6E32">
                              <w:rPr>
                                <w:rFonts w:ascii=".SF UI Text" w:hAnsi=".SF UI Text"/>
                                <w:color w:val="454545"/>
                                <w:sz w:val="26"/>
                                <w:szCs w:val="26"/>
                              </w:rPr>
                              <w:t>accession.</w:t>
                            </w:r>
                            <w:bookmarkStart w:id="0" w:name="_GoBack"/>
                            <w:bookmarkEnd w:id="0"/>
                            <w:r w:rsidR="001F6E32">
                              <w:rPr>
                                <w:rFonts w:ascii=".SF UI Text" w:hAnsi=".SF UI Text"/>
                                <w:color w:val="454545"/>
                                <w:sz w:val="26"/>
                                <w:szCs w:val="26"/>
                              </w:rPr>
                              <w:t xml:space="preserve"> </w:t>
                            </w:r>
                            <w:r w:rsidR="001F6E32">
                              <w:rPr>
                                <w:rFonts w:ascii=".SF UI Text" w:hAnsi=".SF UI Text"/>
                                <w:vanish/>
                                <w:color w:val="454545"/>
                                <w:sz w:val="26"/>
                                <w:szCs w:val="26"/>
                              </w:rPr>
                              <w:t xml:space="preserve">Henry </w:t>
                            </w:r>
                          </w:p>
                          <w:p w:rsidR="00FA42D9" w:rsidRDefault="00FA42D9" w:rsidP="000B1A1F">
                            <w:pPr>
                              <w:pStyle w:val="NormalWeb"/>
                              <w:spacing w:before="0" w:beforeAutospacing="0" w:after="0" w:afterAutospacing="0"/>
                              <w:rPr>
                                <w:rFonts w:ascii=".SFUIText" w:hAnsi=".SFUIText"/>
                                <w:i/>
                                <w:iCs/>
                                <w:color w:val="454545"/>
                                <w:sz w:val="20"/>
                                <w:szCs w:val="20"/>
                              </w:rPr>
                            </w:pPr>
                          </w:p>
                          <w:p w:rsidR="00136BB3" w:rsidRDefault="00136BB3" w:rsidP="000B1A1F">
                            <w:pPr>
                              <w:pStyle w:val="NormalWeb"/>
                              <w:spacing w:before="0" w:beforeAutospacing="0" w:after="0" w:afterAutospacing="0"/>
                              <w:rPr>
                                <w:rFonts w:ascii=".SFUIText" w:hAnsi=".SFUIText"/>
                                <w:i/>
                                <w:iCs/>
                                <w:color w:val="454545"/>
                                <w:sz w:val="20"/>
                                <w:szCs w:val="20"/>
                              </w:rPr>
                            </w:pPr>
                          </w:p>
                          <w:p w:rsidR="000B1A1F" w:rsidRPr="000B1A1F" w:rsidRDefault="00281662" w:rsidP="000B1A1F">
                            <w:pPr>
                              <w:pStyle w:val="NormalWeb"/>
                              <w:spacing w:before="0" w:beforeAutospacing="0" w:after="0" w:afterAutospacing="0"/>
                              <w:rPr>
                                <w:rFonts w:ascii=".SF UI Text" w:hAnsi=".SF UI Text"/>
                                <w:color w:val="454545"/>
                                <w:sz w:val="20"/>
                                <w:szCs w:val="20"/>
                              </w:rPr>
                            </w:pPr>
                            <w:r>
                              <w:rPr>
                                <w:rFonts w:ascii=".SFUIText" w:hAnsi=".SFUIText"/>
                                <w:i/>
                                <w:iCs/>
                                <w:color w:val="454545"/>
                                <w:sz w:val="20"/>
                                <w:szCs w:val="20"/>
                              </w:rPr>
                              <w:t>Adapted f</w:t>
                            </w:r>
                            <w:r w:rsidR="00862554">
                              <w:rPr>
                                <w:rFonts w:ascii=".SFUIText" w:hAnsi=".SFUIText"/>
                                <w:i/>
                                <w:iCs/>
                                <w:color w:val="454545"/>
                                <w:sz w:val="20"/>
                                <w:szCs w:val="20"/>
                              </w:rPr>
                              <w:t xml:space="preserve">rom </w:t>
                            </w:r>
                            <w:r>
                              <w:rPr>
                                <w:rFonts w:ascii=".SFUIText" w:hAnsi=".SFUIText"/>
                                <w:i/>
                                <w:iCs/>
                                <w:color w:val="454545"/>
                                <w:sz w:val="20"/>
                                <w:szCs w:val="20"/>
                              </w:rPr>
                              <w:t>John Guy, ‘Tudor England’, 1988.</w:t>
                            </w:r>
                          </w:p>
                          <w:p w:rsidR="000B1A1F" w:rsidRPr="000B1A1F" w:rsidRDefault="000B1A1F" w:rsidP="000B1A1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19FC4" id="_x0000_t202" coordsize="21600,21600" o:spt="202" path="m,l,21600r21600,l21600,xe">
                <v:stroke joinstyle="miter"/>
                <v:path gradientshapeok="t" o:connecttype="rect"/>
              </v:shapetype>
              <v:shape id="Text Box 9" o:spid="_x0000_s1028" type="#_x0000_t202" style="position:absolute;left:0;text-align:left;margin-left:239.85pt;margin-top:5.2pt;width:252pt;height:3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" fillcolor="white [3201]" strokeweight=".5pt">
                <v:textbox>
                  <w:txbxContent>
                    <w:p w:rsidR="000B1A1F" w:rsidRDefault="000B1A1F"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 xml:space="preserve">Extract </w:t>
                      </w:r>
                      <w:r w:rsidR="00E8563B">
                        <w:rPr>
                          <w:rFonts w:ascii=".SFUIText" w:hAnsi=".SFUIText"/>
                          <w:b/>
                          <w:bCs/>
                          <w:color w:val="454545"/>
                          <w:sz w:val="35"/>
                          <w:szCs w:val="35"/>
                        </w:rPr>
                        <w:t>1</w:t>
                      </w:r>
                    </w:p>
                    <w:p w:rsidR="000B1A1F" w:rsidRDefault="000B1A1F" w:rsidP="000B1A1F">
                      <w:pPr>
                        <w:pStyle w:val="NormalWeb"/>
                        <w:spacing w:before="0" w:beforeAutospacing="0" w:after="0" w:afterAutospacing="0"/>
                        <w:rPr>
                          <w:rFonts w:ascii=".SF UI Text" w:hAnsi=".SF UI Text"/>
                          <w:color w:val="454545"/>
                          <w:sz w:val="26"/>
                          <w:szCs w:val="26"/>
                        </w:rPr>
                      </w:pPr>
                    </w:p>
                    <w:p w:rsidR="00281662" w:rsidRPr="001F6E32" w:rsidRDefault="00281662" w:rsidP="000B1A1F">
                      <w:pPr>
                        <w:pStyle w:val="NormalWeb"/>
                        <w:spacing w:before="0" w:beforeAutospacing="0" w:after="0" w:afterAutospacing="0"/>
                        <w:rPr>
                          <w:rFonts w:ascii=".SF UI Text" w:hAnsi=".SF UI Text"/>
                          <w:vanish/>
                          <w:color w:val="454545"/>
                          <w:sz w:val="26"/>
                          <w:szCs w:val="26"/>
                        </w:rPr>
                      </w:pPr>
                      <w:r>
                        <w:rPr>
                          <w:rFonts w:ascii=".SF UI Text" w:hAnsi=".SF UI Text"/>
                          <w:color w:val="454545"/>
                          <w:sz w:val="26"/>
                          <w:szCs w:val="26"/>
                        </w:rPr>
                        <w:t>Self-interest ruled at the accession of Henry VIII</w:t>
                      </w:r>
                      <w:r w:rsidR="001F6E32">
                        <w:rPr>
                          <w:rFonts w:ascii=".SF UI Text" w:hAnsi=".SF UI Text"/>
                          <w:color w:val="454545"/>
                          <w:sz w:val="26"/>
                          <w:szCs w:val="26"/>
                        </w:rPr>
                        <w:t xml:space="preserve">. The reaction against Henry VII’s government was emotional and unsupported by hard evidence. After Henry VII’s death Empson and Dudley were convicted of treason in show trials. They were imprisoned for a year, then beheaded; the executions were a calculated ploy to enable the new regime under Henry VIII to profit from the stability created by his father without incurring any of the stigma attached to it. </w:t>
                      </w:r>
                      <w:r w:rsidR="001F6E32">
                        <w:rPr>
                          <w:rFonts w:ascii=".SF UI Text" w:hAnsi=".SF UI Text"/>
                          <w:color w:val="454545"/>
                          <w:sz w:val="26"/>
                          <w:szCs w:val="26"/>
                        </w:rPr>
                        <w:t xml:space="preserve">Henry VIII showed his mind by these proceedings; something of his ruthlessness was revealed even though he was barely eighteen years of age by his </w:t>
                      </w:r>
                      <w:r w:rsidR="001F6E32">
                        <w:rPr>
                          <w:rFonts w:ascii=".SF UI Text" w:hAnsi=".SF UI Text"/>
                          <w:color w:val="454545"/>
                          <w:sz w:val="26"/>
                          <w:szCs w:val="26"/>
                        </w:rPr>
                        <w:t>accession.</w:t>
                      </w:r>
                      <w:bookmarkStart w:id="1" w:name="_GoBack"/>
                      <w:bookmarkEnd w:id="1"/>
                      <w:r w:rsidR="001F6E32">
                        <w:rPr>
                          <w:rFonts w:ascii=".SF UI Text" w:hAnsi=".SF UI Text"/>
                          <w:color w:val="454545"/>
                          <w:sz w:val="26"/>
                          <w:szCs w:val="26"/>
                        </w:rPr>
                        <w:t xml:space="preserve"> </w:t>
                      </w:r>
                      <w:r w:rsidR="001F6E32">
                        <w:rPr>
                          <w:rFonts w:ascii=".SF UI Text" w:hAnsi=".SF UI Text"/>
                          <w:vanish/>
                          <w:color w:val="454545"/>
                          <w:sz w:val="26"/>
                          <w:szCs w:val="26"/>
                        </w:rPr>
                        <w:t xml:space="preserve">Henry </w:t>
                      </w:r>
                    </w:p>
                    <w:p w:rsidR="00FA42D9" w:rsidRDefault="00FA42D9" w:rsidP="000B1A1F">
                      <w:pPr>
                        <w:pStyle w:val="NormalWeb"/>
                        <w:spacing w:before="0" w:beforeAutospacing="0" w:after="0" w:afterAutospacing="0"/>
                        <w:rPr>
                          <w:rFonts w:ascii=".SFUIText" w:hAnsi=".SFUIText"/>
                          <w:i/>
                          <w:iCs/>
                          <w:color w:val="454545"/>
                          <w:sz w:val="20"/>
                          <w:szCs w:val="20"/>
                        </w:rPr>
                      </w:pPr>
                    </w:p>
                    <w:p w:rsidR="00136BB3" w:rsidRDefault="00136BB3" w:rsidP="000B1A1F">
                      <w:pPr>
                        <w:pStyle w:val="NormalWeb"/>
                        <w:spacing w:before="0" w:beforeAutospacing="0" w:after="0" w:afterAutospacing="0"/>
                        <w:rPr>
                          <w:rFonts w:ascii=".SFUIText" w:hAnsi=".SFUIText"/>
                          <w:i/>
                          <w:iCs/>
                          <w:color w:val="454545"/>
                          <w:sz w:val="20"/>
                          <w:szCs w:val="20"/>
                        </w:rPr>
                      </w:pPr>
                    </w:p>
                    <w:p w:rsidR="000B1A1F" w:rsidRPr="000B1A1F" w:rsidRDefault="00281662" w:rsidP="000B1A1F">
                      <w:pPr>
                        <w:pStyle w:val="NormalWeb"/>
                        <w:spacing w:before="0" w:beforeAutospacing="0" w:after="0" w:afterAutospacing="0"/>
                        <w:rPr>
                          <w:rFonts w:ascii=".SF UI Text" w:hAnsi=".SF UI Text"/>
                          <w:color w:val="454545"/>
                          <w:sz w:val="20"/>
                          <w:szCs w:val="20"/>
                        </w:rPr>
                      </w:pPr>
                      <w:r>
                        <w:rPr>
                          <w:rFonts w:ascii=".SFUIText" w:hAnsi=".SFUIText"/>
                          <w:i/>
                          <w:iCs/>
                          <w:color w:val="454545"/>
                          <w:sz w:val="20"/>
                          <w:szCs w:val="20"/>
                        </w:rPr>
                        <w:t>Adapted f</w:t>
                      </w:r>
                      <w:r w:rsidR="00862554">
                        <w:rPr>
                          <w:rFonts w:ascii=".SFUIText" w:hAnsi=".SFUIText"/>
                          <w:i/>
                          <w:iCs/>
                          <w:color w:val="454545"/>
                          <w:sz w:val="20"/>
                          <w:szCs w:val="20"/>
                        </w:rPr>
                        <w:t xml:space="preserve">rom </w:t>
                      </w:r>
                      <w:r>
                        <w:rPr>
                          <w:rFonts w:ascii=".SFUIText" w:hAnsi=".SFUIText"/>
                          <w:i/>
                          <w:iCs/>
                          <w:color w:val="454545"/>
                          <w:sz w:val="20"/>
                          <w:szCs w:val="20"/>
                        </w:rPr>
                        <w:t>John Guy, ‘Tudor England’, 1988.</w:t>
                      </w:r>
                    </w:p>
                    <w:p w:rsidR="000B1A1F" w:rsidRPr="000B1A1F" w:rsidRDefault="000B1A1F" w:rsidP="000B1A1F">
                      <w:pPr>
                        <w:rPr>
                          <w:sz w:val="20"/>
                          <w:szCs w:val="20"/>
                        </w:rPr>
                      </w:pPr>
                    </w:p>
                  </w:txbxContent>
                </v:textbox>
              </v:shape>
            </w:pict>
          </mc:Fallback>
        </mc:AlternateContent>
      </w: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AB3E23" w:rsidRDefault="00AB3E23"/>
    <w:sectPr w:rsidR="00AB3E23" w:rsidSect="000B1A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1F"/>
    <w:rsid w:val="000B1A1F"/>
    <w:rsid w:val="00136BB3"/>
    <w:rsid w:val="001F6E32"/>
    <w:rsid w:val="00281662"/>
    <w:rsid w:val="0053577C"/>
    <w:rsid w:val="00662751"/>
    <w:rsid w:val="00862554"/>
    <w:rsid w:val="00A61889"/>
    <w:rsid w:val="00AB3E23"/>
    <w:rsid w:val="00E8563B"/>
    <w:rsid w:val="00F47418"/>
    <w:rsid w:val="00FA42D9"/>
    <w:rsid w:val="00FC1F1E"/>
    <w:rsid w:val="00FE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6166"/>
  <w15:chartTrackingRefBased/>
  <w15:docId w15:val="{5905B7D0-CEEE-4338-A043-2196C3C1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A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A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Reynolds</dc:creator>
  <cp:keywords/>
  <dc:description/>
  <cp:lastModifiedBy>Rob Reynolds</cp:lastModifiedBy>
  <cp:revision>5</cp:revision>
  <dcterms:created xsi:type="dcterms:W3CDTF">2017-11-26T00:37:00Z</dcterms:created>
  <dcterms:modified xsi:type="dcterms:W3CDTF">2017-11-26T00:47:00Z</dcterms:modified>
</cp:coreProperties>
</file>