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A1F" w:rsidRDefault="000B1A1F" w:rsidP="000B1A1F">
      <w:pPr>
        <w:jc w:val="center"/>
        <w:rPr>
          <w:rFonts w:ascii="Arial" w:hAnsi="Arial" w:cs="Arial"/>
          <w:b/>
          <w:sz w:val="24"/>
          <w:szCs w:val="24"/>
        </w:rPr>
      </w:pPr>
      <w:r w:rsidRPr="00D20D83">
        <w:rPr>
          <w:rFonts w:ascii="Arial" w:hAnsi="Arial" w:cs="Arial"/>
          <w:b/>
          <w:sz w:val="24"/>
          <w:szCs w:val="24"/>
        </w:rPr>
        <w:t>Using your understanding of the historical context, assess how convin</w:t>
      </w:r>
      <w:r>
        <w:rPr>
          <w:rFonts w:ascii="Arial" w:hAnsi="Arial" w:cs="Arial"/>
          <w:b/>
          <w:sz w:val="24"/>
          <w:szCs w:val="24"/>
        </w:rPr>
        <w:t xml:space="preserve">cing the arguments in Extracts </w:t>
      </w:r>
      <w:r w:rsidR="00136BB3">
        <w:rPr>
          <w:rFonts w:ascii="Arial" w:hAnsi="Arial" w:cs="Arial"/>
          <w:b/>
          <w:sz w:val="24"/>
          <w:szCs w:val="24"/>
        </w:rPr>
        <w:t>1</w:t>
      </w:r>
      <w:r w:rsidRPr="00D20D83">
        <w:rPr>
          <w:rFonts w:ascii="Arial" w:hAnsi="Arial" w:cs="Arial"/>
          <w:b/>
          <w:sz w:val="24"/>
          <w:szCs w:val="24"/>
        </w:rPr>
        <w:t xml:space="preserve"> are</w:t>
      </w:r>
      <w:r>
        <w:rPr>
          <w:rFonts w:ascii="Arial" w:hAnsi="Arial" w:cs="Arial"/>
          <w:b/>
          <w:sz w:val="24"/>
          <w:szCs w:val="24"/>
        </w:rPr>
        <w:t xml:space="preserve"> in relati</w:t>
      </w:r>
      <w:r w:rsidR="00F47418">
        <w:rPr>
          <w:rFonts w:ascii="Arial" w:hAnsi="Arial" w:cs="Arial"/>
          <w:b/>
          <w:sz w:val="24"/>
          <w:szCs w:val="24"/>
        </w:rPr>
        <w:t xml:space="preserve">on to </w:t>
      </w:r>
      <w:r w:rsidR="00846B20">
        <w:rPr>
          <w:rFonts w:ascii="Arial" w:hAnsi="Arial" w:cs="Arial"/>
          <w:b/>
          <w:sz w:val="24"/>
          <w:szCs w:val="24"/>
        </w:rPr>
        <w:t xml:space="preserve">Henry VIII’s </w:t>
      </w:r>
      <w:r w:rsidR="00AC6C77">
        <w:rPr>
          <w:rFonts w:ascii="Arial" w:hAnsi="Arial" w:cs="Arial"/>
          <w:b/>
          <w:sz w:val="24"/>
          <w:szCs w:val="24"/>
        </w:rPr>
        <w:t>foreign policy</w:t>
      </w:r>
    </w:p>
    <w:p w:rsidR="000B1A1F" w:rsidRDefault="000B1A1F" w:rsidP="000B1A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87A53" wp14:editId="6EE980DD">
                <wp:simplePos x="0" y="0"/>
                <wp:positionH relativeFrom="column">
                  <wp:posOffset>6401394</wp:posOffset>
                </wp:positionH>
                <wp:positionV relativeFrom="paragraph">
                  <wp:posOffset>171307</wp:posOffset>
                </wp:positionV>
                <wp:extent cx="3220872" cy="5674995"/>
                <wp:effectExtent l="0" t="0" r="17780" b="2095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872" cy="5674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B1A1F" w:rsidRPr="00EA599B" w:rsidRDefault="000B1A1F" w:rsidP="000B1A1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45454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54545"/>
                              </w:rPr>
                              <w:t>Knowledge to refute</w:t>
                            </w:r>
                          </w:p>
                          <w:p w:rsidR="000B1A1F" w:rsidRDefault="000B1A1F" w:rsidP="000B1A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87A5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04.05pt;margin-top:13.5pt;width:253.6pt;height:44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" fillcolor="window" strokeweight=".5pt">
                <v:textbox>
                  <w:txbxContent>
                    <w:p w:rsidR="000B1A1F" w:rsidRPr="00EA599B" w:rsidRDefault="000B1A1F" w:rsidP="000B1A1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45454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54545"/>
                        </w:rPr>
                        <w:t>Knowledge to refute</w:t>
                      </w:r>
                    </w:p>
                    <w:p w:rsidR="000B1A1F" w:rsidRDefault="000B1A1F" w:rsidP="000B1A1F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FDCC0" wp14:editId="4884867E">
                <wp:simplePos x="0" y="0"/>
                <wp:positionH relativeFrom="column">
                  <wp:posOffset>-472358</wp:posOffset>
                </wp:positionH>
                <wp:positionV relativeFrom="paragraph">
                  <wp:posOffset>199390</wp:posOffset>
                </wp:positionV>
                <wp:extent cx="3254375" cy="5674995"/>
                <wp:effectExtent l="0" t="0" r="22225" b="2095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4375" cy="5674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B1A1F" w:rsidRPr="00EA599B" w:rsidRDefault="000B1A1F" w:rsidP="000B1A1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45454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54545"/>
                              </w:rPr>
                              <w:t>Knowledge to support</w:t>
                            </w:r>
                          </w:p>
                          <w:p w:rsidR="000B1A1F" w:rsidRDefault="000B1A1F" w:rsidP="000B1A1F"/>
                          <w:p w:rsidR="000B1A1F" w:rsidRDefault="000B1A1F" w:rsidP="000B1A1F"/>
                          <w:p w:rsidR="000B1A1F" w:rsidRDefault="000B1A1F" w:rsidP="000B1A1F"/>
                          <w:p w:rsidR="000B1A1F" w:rsidRDefault="000B1A1F" w:rsidP="000B1A1F"/>
                          <w:p w:rsidR="000B1A1F" w:rsidRDefault="000B1A1F" w:rsidP="000B1A1F"/>
                          <w:p w:rsidR="000B1A1F" w:rsidRDefault="000B1A1F" w:rsidP="000B1A1F"/>
                          <w:p w:rsidR="000B1A1F" w:rsidRDefault="000B1A1F" w:rsidP="000B1A1F"/>
                          <w:p w:rsidR="000B1A1F" w:rsidRDefault="000B1A1F" w:rsidP="000B1A1F"/>
                          <w:p w:rsidR="000B1A1F" w:rsidRDefault="000B1A1F" w:rsidP="000B1A1F"/>
                          <w:p w:rsidR="000B1A1F" w:rsidRDefault="000B1A1F" w:rsidP="000B1A1F"/>
                          <w:p w:rsidR="000B1A1F" w:rsidRDefault="000B1A1F" w:rsidP="000B1A1F"/>
                          <w:p w:rsidR="000B1A1F" w:rsidRDefault="000B1A1F" w:rsidP="000B1A1F"/>
                          <w:p w:rsidR="000B1A1F" w:rsidRDefault="000B1A1F" w:rsidP="000B1A1F"/>
                          <w:p w:rsidR="000B1A1F" w:rsidRDefault="000B1A1F" w:rsidP="000B1A1F"/>
                          <w:p w:rsidR="000B1A1F" w:rsidRDefault="000B1A1F" w:rsidP="000B1A1F"/>
                          <w:p w:rsidR="000B1A1F" w:rsidRDefault="000B1A1F" w:rsidP="000B1A1F"/>
                          <w:p w:rsidR="000B1A1F" w:rsidRDefault="000B1A1F" w:rsidP="000B1A1F"/>
                          <w:p w:rsidR="000B1A1F" w:rsidRDefault="000B1A1F" w:rsidP="000B1A1F"/>
                          <w:p w:rsidR="000B1A1F" w:rsidRDefault="000B1A1F" w:rsidP="000B1A1F"/>
                          <w:p w:rsidR="000B1A1F" w:rsidRDefault="000B1A1F" w:rsidP="000B1A1F"/>
                          <w:p w:rsidR="000B1A1F" w:rsidRDefault="000B1A1F" w:rsidP="000B1A1F"/>
                          <w:p w:rsidR="000B1A1F" w:rsidRDefault="000B1A1F" w:rsidP="000B1A1F"/>
                          <w:p w:rsidR="000B1A1F" w:rsidRDefault="000B1A1F" w:rsidP="000B1A1F"/>
                          <w:p w:rsidR="000B1A1F" w:rsidRDefault="000B1A1F" w:rsidP="000B1A1F"/>
                          <w:p w:rsidR="000B1A1F" w:rsidRDefault="000B1A1F" w:rsidP="000B1A1F"/>
                          <w:p w:rsidR="000B1A1F" w:rsidRDefault="000B1A1F" w:rsidP="000B1A1F"/>
                          <w:p w:rsidR="000B1A1F" w:rsidRDefault="000B1A1F" w:rsidP="000B1A1F"/>
                          <w:p w:rsidR="000B1A1F" w:rsidRDefault="000B1A1F" w:rsidP="000B1A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FDCC0" id="Text Box 10" o:spid="_x0000_s1027" type="#_x0000_t202" style="position:absolute;left:0;text-align:left;margin-left:-37.2pt;margin-top:15.7pt;width:256.25pt;height:44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" fillcolor="window" strokeweight=".5pt">
                <v:textbox>
                  <w:txbxContent>
                    <w:p w:rsidR="000B1A1F" w:rsidRPr="00EA599B" w:rsidRDefault="000B1A1F" w:rsidP="000B1A1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45454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54545"/>
                        </w:rPr>
                        <w:t>Knowledge to support</w:t>
                      </w:r>
                    </w:p>
                    <w:p w:rsidR="000B1A1F" w:rsidRDefault="000B1A1F" w:rsidP="000B1A1F"/>
                    <w:p w:rsidR="000B1A1F" w:rsidRDefault="000B1A1F" w:rsidP="000B1A1F"/>
                    <w:p w:rsidR="000B1A1F" w:rsidRDefault="000B1A1F" w:rsidP="000B1A1F"/>
                    <w:p w:rsidR="000B1A1F" w:rsidRDefault="000B1A1F" w:rsidP="000B1A1F"/>
                    <w:p w:rsidR="000B1A1F" w:rsidRDefault="000B1A1F" w:rsidP="000B1A1F"/>
                    <w:p w:rsidR="000B1A1F" w:rsidRDefault="000B1A1F" w:rsidP="000B1A1F"/>
                    <w:p w:rsidR="000B1A1F" w:rsidRDefault="000B1A1F" w:rsidP="000B1A1F"/>
                    <w:p w:rsidR="000B1A1F" w:rsidRDefault="000B1A1F" w:rsidP="000B1A1F"/>
                    <w:p w:rsidR="000B1A1F" w:rsidRDefault="000B1A1F" w:rsidP="000B1A1F"/>
                    <w:p w:rsidR="000B1A1F" w:rsidRDefault="000B1A1F" w:rsidP="000B1A1F"/>
                    <w:p w:rsidR="000B1A1F" w:rsidRDefault="000B1A1F" w:rsidP="000B1A1F"/>
                    <w:p w:rsidR="000B1A1F" w:rsidRDefault="000B1A1F" w:rsidP="000B1A1F"/>
                    <w:p w:rsidR="000B1A1F" w:rsidRDefault="000B1A1F" w:rsidP="000B1A1F"/>
                    <w:p w:rsidR="000B1A1F" w:rsidRDefault="000B1A1F" w:rsidP="000B1A1F"/>
                    <w:p w:rsidR="000B1A1F" w:rsidRDefault="000B1A1F" w:rsidP="000B1A1F"/>
                    <w:p w:rsidR="000B1A1F" w:rsidRDefault="000B1A1F" w:rsidP="000B1A1F"/>
                    <w:p w:rsidR="000B1A1F" w:rsidRDefault="000B1A1F" w:rsidP="000B1A1F"/>
                    <w:p w:rsidR="000B1A1F" w:rsidRDefault="000B1A1F" w:rsidP="000B1A1F"/>
                    <w:p w:rsidR="000B1A1F" w:rsidRDefault="000B1A1F" w:rsidP="000B1A1F"/>
                    <w:p w:rsidR="000B1A1F" w:rsidRDefault="000B1A1F" w:rsidP="000B1A1F"/>
                    <w:p w:rsidR="000B1A1F" w:rsidRDefault="000B1A1F" w:rsidP="000B1A1F"/>
                    <w:p w:rsidR="000B1A1F" w:rsidRDefault="000B1A1F" w:rsidP="000B1A1F"/>
                    <w:p w:rsidR="000B1A1F" w:rsidRDefault="000B1A1F" w:rsidP="000B1A1F"/>
                    <w:p w:rsidR="000B1A1F" w:rsidRDefault="000B1A1F" w:rsidP="000B1A1F"/>
                    <w:p w:rsidR="000B1A1F" w:rsidRDefault="000B1A1F" w:rsidP="000B1A1F"/>
                    <w:p w:rsidR="000B1A1F" w:rsidRDefault="000B1A1F" w:rsidP="000B1A1F"/>
                    <w:p w:rsidR="000B1A1F" w:rsidRDefault="000B1A1F" w:rsidP="000B1A1F"/>
                    <w:p w:rsidR="000B1A1F" w:rsidRDefault="000B1A1F" w:rsidP="000B1A1F"/>
                  </w:txbxContent>
                </v:textbox>
              </v:shape>
            </w:pict>
          </mc:Fallback>
        </mc:AlternateContent>
      </w:r>
    </w:p>
    <w:p w:rsidR="000B1A1F" w:rsidRDefault="000B1A1F" w:rsidP="000B1A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19FC4" wp14:editId="4C5AD0E2">
                <wp:simplePos x="0" y="0"/>
                <wp:positionH relativeFrom="column">
                  <wp:posOffset>3045808</wp:posOffset>
                </wp:positionH>
                <wp:positionV relativeFrom="paragraph">
                  <wp:posOffset>66183</wp:posOffset>
                </wp:positionV>
                <wp:extent cx="3200400" cy="4949825"/>
                <wp:effectExtent l="0" t="0" r="19050" b="222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94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A1F" w:rsidRDefault="000B1A1F" w:rsidP="000B1A1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SF UI Text" w:hAnsi=".SF UI Text"/>
                                <w:color w:val="45454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.SFUIText" w:hAnsi=".SFUIText"/>
                                <w:b/>
                                <w:bCs/>
                                <w:color w:val="454545"/>
                                <w:sz w:val="35"/>
                                <w:szCs w:val="35"/>
                              </w:rPr>
                              <w:t xml:space="preserve">Extract </w:t>
                            </w:r>
                            <w:r w:rsidR="00E8563B">
                              <w:rPr>
                                <w:rFonts w:ascii=".SFUIText" w:hAnsi=".SFUIText"/>
                                <w:b/>
                                <w:bCs/>
                                <w:color w:val="454545"/>
                                <w:sz w:val="35"/>
                                <w:szCs w:val="35"/>
                              </w:rPr>
                              <w:t>1</w:t>
                            </w:r>
                          </w:p>
                          <w:p w:rsidR="000B1A1F" w:rsidRDefault="000B1A1F" w:rsidP="000B1A1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SF UI Text" w:hAnsi=".SF UI Text"/>
                                <w:color w:val="454545"/>
                                <w:sz w:val="26"/>
                                <w:szCs w:val="26"/>
                              </w:rPr>
                            </w:pPr>
                          </w:p>
                          <w:p w:rsidR="00FA42D9" w:rsidRPr="00581358" w:rsidRDefault="00AC6C77" w:rsidP="000B1A1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SF UI Text" w:hAnsi=".SF UI Text"/>
                                <w:color w:val="45454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.SF UI Text" w:hAnsi=".SF UI Text"/>
                                <w:color w:val="454545"/>
                                <w:sz w:val="26"/>
                                <w:szCs w:val="26"/>
                              </w:rPr>
                              <w:t>In foreign affairs, where Henry was most continuously and most personally active, he followed the devices and desires of his own heart</w:t>
                            </w:r>
                            <w:r w:rsidR="00581358">
                              <w:rPr>
                                <w:rFonts w:ascii=".SF UI Text" w:hAnsi=".SF UI Text"/>
                                <w:color w:val="454545"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.SF UI Text" w:hAnsi=".SF UI Text"/>
                                <w:color w:val="454545"/>
                                <w:sz w:val="26"/>
                                <w:szCs w:val="26"/>
                              </w:rPr>
                              <w:t xml:space="preserve"> Before 1527 his object was to establish his credentials as a monarch of European standing. From 1527 policy became dominated by the ‘King’s Great Matter’ and the need to protect the action he had taken. </w:t>
                            </w:r>
                            <w:r>
                              <w:rPr>
                                <w:rFonts w:ascii=".SF UI Text" w:hAnsi=".SF UI Text"/>
                                <w:color w:val="454545"/>
                                <w:sz w:val="26"/>
                                <w:szCs w:val="26"/>
                              </w:rPr>
                              <w:t xml:space="preserve">In the 1540s, the revival of Henry’s personal obsession with winning territory in France led him to mishandle opportunities. </w:t>
                            </w:r>
                            <w:bookmarkStart w:id="0" w:name="_GoBack"/>
                            <w:bookmarkEnd w:id="0"/>
                            <w:r w:rsidR="00581358">
                              <w:rPr>
                                <w:rFonts w:ascii=".SF UI Text" w:hAnsi=".SF UI Text"/>
                                <w:color w:val="454545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136BB3" w:rsidRDefault="00136BB3" w:rsidP="000B1A1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SFUIText" w:hAnsi=".SFUIText"/>
                                <w:i/>
                                <w:iCs/>
                                <w:color w:val="454545"/>
                                <w:sz w:val="20"/>
                                <w:szCs w:val="20"/>
                              </w:rPr>
                            </w:pPr>
                          </w:p>
                          <w:p w:rsidR="000B1A1F" w:rsidRPr="000B1A1F" w:rsidRDefault="00281662" w:rsidP="000B1A1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SF UI Text" w:hAnsi=".SF UI Text"/>
                                <w:color w:val="45454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.SFUIText" w:hAnsi=".SFUIText"/>
                                <w:i/>
                                <w:iCs/>
                                <w:color w:val="454545"/>
                                <w:sz w:val="20"/>
                                <w:szCs w:val="20"/>
                              </w:rPr>
                              <w:t>Adapted f</w:t>
                            </w:r>
                            <w:r w:rsidR="00862554">
                              <w:rPr>
                                <w:rFonts w:ascii=".SFUIText" w:hAnsi=".SFUIText"/>
                                <w:i/>
                                <w:iCs/>
                                <w:color w:val="454545"/>
                                <w:sz w:val="20"/>
                                <w:szCs w:val="20"/>
                              </w:rPr>
                              <w:t>rom</w:t>
                            </w:r>
                            <w:r w:rsidR="00581358">
                              <w:rPr>
                                <w:rFonts w:ascii=".SFUIText" w:hAnsi=".SFUIText"/>
                                <w:i/>
                                <w:iCs/>
                                <w:color w:val="454545"/>
                                <w:sz w:val="20"/>
                                <w:szCs w:val="20"/>
                              </w:rPr>
                              <w:t xml:space="preserve"> Eric W. Ives, ‘Henry VIII’, in Oxford Dictionary of National Biography, </w:t>
                            </w:r>
                            <w:proofErr w:type="gramStart"/>
                            <w:r w:rsidR="00581358">
                              <w:rPr>
                                <w:rFonts w:ascii=".SFUIText" w:hAnsi=".SFUIText"/>
                                <w:i/>
                                <w:iCs/>
                                <w:color w:val="454545"/>
                                <w:sz w:val="20"/>
                                <w:szCs w:val="20"/>
                              </w:rPr>
                              <w:t>2004.</w:t>
                            </w:r>
                            <w:r>
                              <w:rPr>
                                <w:rFonts w:ascii=".SFUIText" w:hAnsi=".SFUIText"/>
                                <w:i/>
                                <w:iCs/>
                                <w:color w:val="454545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0B1A1F" w:rsidRPr="000B1A1F" w:rsidRDefault="000B1A1F" w:rsidP="000B1A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19FC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0;text-align:left;margin-left:239.85pt;margin-top:5.2pt;width:252pt;height:3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" fillcolor="white [3201]" strokeweight=".5pt">
                <v:textbox>
                  <w:txbxContent>
                    <w:p w:rsidR="000B1A1F" w:rsidRDefault="000B1A1F" w:rsidP="000B1A1F">
                      <w:pPr>
                        <w:pStyle w:val="NormalWeb"/>
                        <w:spacing w:before="0" w:beforeAutospacing="0" w:after="0" w:afterAutospacing="0"/>
                        <w:rPr>
                          <w:rFonts w:ascii=".SF UI Text" w:hAnsi=".SF UI Text"/>
                          <w:color w:val="454545"/>
                          <w:sz w:val="26"/>
                          <w:szCs w:val="26"/>
                        </w:rPr>
                      </w:pPr>
                      <w:r>
                        <w:rPr>
                          <w:rFonts w:ascii=".SFUIText" w:hAnsi=".SFUIText"/>
                          <w:b/>
                          <w:bCs/>
                          <w:color w:val="454545"/>
                          <w:sz w:val="35"/>
                          <w:szCs w:val="35"/>
                        </w:rPr>
                        <w:t xml:space="preserve">Extract </w:t>
                      </w:r>
                      <w:r w:rsidR="00E8563B">
                        <w:rPr>
                          <w:rFonts w:ascii=".SFUIText" w:hAnsi=".SFUIText"/>
                          <w:b/>
                          <w:bCs/>
                          <w:color w:val="454545"/>
                          <w:sz w:val="35"/>
                          <w:szCs w:val="35"/>
                        </w:rPr>
                        <w:t>1</w:t>
                      </w:r>
                    </w:p>
                    <w:p w:rsidR="000B1A1F" w:rsidRDefault="000B1A1F" w:rsidP="000B1A1F">
                      <w:pPr>
                        <w:pStyle w:val="NormalWeb"/>
                        <w:spacing w:before="0" w:beforeAutospacing="0" w:after="0" w:afterAutospacing="0"/>
                        <w:rPr>
                          <w:rFonts w:ascii=".SF UI Text" w:hAnsi=".SF UI Text"/>
                          <w:color w:val="454545"/>
                          <w:sz w:val="26"/>
                          <w:szCs w:val="26"/>
                        </w:rPr>
                      </w:pPr>
                    </w:p>
                    <w:p w:rsidR="00FA42D9" w:rsidRPr="00581358" w:rsidRDefault="00AC6C77" w:rsidP="000B1A1F">
                      <w:pPr>
                        <w:pStyle w:val="NormalWeb"/>
                        <w:spacing w:before="0" w:beforeAutospacing="0" w:after="0" w:afterAutospacing="0"/>
                        <w:rPr>
                          <w:rFonts w:ascii=".SF UI Text" w:hAnsi=".SF UI Text"/>
                          <w:color w:val="454545"/>
                          <w:sz w:val="26"/>
                          <w:szCs w:val="26"/>
                        </w:rPr>
                      </w:pPr>
                      <w:r>
                        <w:rPr>
                          <w:rFonts w:ascii=".SF UI Text" w:hAnsi=".SF UI Text"/>
                          <w:color w:val="454545"/>
                          <w:sz w:val="26"/>
                          <w:szCs w:val="26"/>
                        </w:rPr>
                        <w:t>In foreign affairs, where Henry was most continuously and most personally active, he followed the devices and desires of his own heart</w:t>
                      </w:r>
                      <w:r w:rsidR="00581358">
                        <w:rPr>
                          <w:rFonts w:ascii=".SF UI Text" w:hAnsi=".SF UI Text"/>
                          <w:color w:val="454545"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ascii=".SF UI Text" w:hAnsi=".SF UI Text"/>
                          <w:color w:val="454545"/>
                          <w:sz w:val="26"/>
                          <w:szCs w:val="26"/>
                        </w:rPr>
                        <w:t xml:space="preserve"> Before 1527 his object was to establish his credentials as a monarch of European standing. From 1527 policy became dominated by the ‘King’s Great Matter’ and the need to protect the action he had taken. </w:t>
                      </w:r>
                      <w:r>
                        <w:rPr>
                          <w:rFonts w:ascii=".SF UI Text" w:hAnsi=".SF UI Text"/>
                          <w:color w:val="454545"/>
                          <w:sz w:val="26"/>
                          <w:szCs w:val="26"/>
                        </w:rPr>
                        <w:t xml:space="preserve">In the 1540s, the revival of Henry’s personal obsession with winning territory in France led him to mishandle opportunities. </w:t>
                      </w:r>
                      <w:bookmarkStart w:id="1" w:name="_GoBack"/>
                      <w:bookmarkEnd w:id="1"/>
                      <w:r w:rsidR="00581358">
                        <w:rPr>
                          <w:rFonts w:ascii=".SF UI Text" w:hAnsi=".SF UI Text"/>
                          <w:color w:val="454545"/>
                          <w:sz w:val="26"/>
                          <w:szCs w:val="26"/>
                        </w:rPr>
                        <w:t xml:space="preserve"> </w:t>
                      </w:r>
                    </w:p>
                    <w:p w:rsidR="00136BB3" w:rsidRDefault="00136BB3" w:rsidP="000B1A1F">
                      <w:pPr>
                        <w:pStyle w:val="NormalWeb"/>
                        <w:spacing w:before="0" w:beforeAutospacing="0" w:after="0" w:afterAutospacing="0"/>
                        <w:rPr>
                          <w:rFonts w:ascii=".SFUIText" w:hAnsi=".SFUIText"/>
                          <w:i/>
                          <w:iCs/>
                          <w:color w:val="454545"/>
                          <w:sz w:val="20"/>
                          <w:szCs w:val="20"/>
                        </w:rPr>
                      </w:pPr>
                    </w:p>
                    <w:p w:rsidR="000B1A1F" w:rsidRPr="000B1A1F" w:rsidRDefault="00281662" w:rsidP="000B1A1F">
                      <w:pPr>
                        <w:pStyle w:val="NormalWeb"/>
                        <w:spacing w:before="0" w:beforeAutospacing="0" w:after="0" w:afterAutospacing="0"/>
                        <w:rPr>
                          <w:rFonts w:ascii=".SF UI Text" w:hAnsi=".SF UI Text"/>
                          <w:color w:val="454545"/>
                          <w:sz w:val="20"/>
                          <w:szCs w:val="20"/>
                        </w:rPr>
                      </w:pPr>
                      <w:r>
                        <w:rPr>
                          <w:rFonts w:ascii=".SFUIText" w:hAnsi=".SFUIText"/>
                          <w:i/>
                          <w:iCs/>
                          <w:color w:val="454545"/>
                          <w:sz w:val="20"/>
                          <w:szCs w:val="20"/>
                        </w:rPr>
                        <w:t>Adapted f</w:t>
                      </w:r>
                      <w:r w:rsidR="00862554">
                        <w:rPr>
                          <w:rFonts w:ascii=".SFUIText" w:hAnsi=".SFUIText"/>
                          <w:i/>
                          <w:iCs/>
                          <w:color w:val="454545"/>
                          <w:sz w:val="20"/>
                          <w:szCs w:val="20"/>
                        </w:rPr>
                        <w:t>rom</w:t>
                      </w:r>
                      <w:r w:rsidR="00581358">
                        <w:rPr>
                          <w:rFonts w:ascii=".SFUIText" w:hAnsi=".SFUIText"/>
                          <w:i/>
                          <w:iCs/>
                          <w:color w:val="454545"/>
                          <w:sz w:val="20"/>
                          <w:szCs w:val="20"/>
                        </w:rPr>
                        <w:t xml:space="preserve"> Eric W. Ives, ‘Henry VIII’, in Oxford Dictionary of National Biography, </w:t>
                      </w:r>
                      <w:proofErr w:type="gramStart"/>
                      <w:r w:rsidR="00581358">
                        <w:rPr>
                          <w:rFonts w:ascii=".SFUIText" w:hAnsi=".SFUIText"/>
                          <w:i/>
                          <w:iCs/>
                          <w:color w:val="454545"/>
                          <w:sz w:val="20"/>
                          <w:szCs w:val="20"/>
                        </w:rPr>
                        <w:t>2004.</w:t>
                      </w:r>
                      <w:r>
                        <w:rPr>
                          <w:rFonts w:ascii=".SFUIText" w:hAnsi=".SFUIText"/>
                          <w:i/>
                          <w:iCs/>
                          <w:color w:val="454545"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:rsidR="000B1A1F" w:rsidRPr="000B1A1F" w:rsidRDefault="000B1A1F" w:rsidP="000B1A1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1A1F" w:rsidRDefault="000B1A1F" w:rsidP="000B1A1F">
      <w:pPr>
        <w:rPr>
          <w:rFonts w:ascii="Arial" w:hAnsi="Arial" w:cs="Arial"/>
          <w:b/>
          <w:sz w:val="24"/>
          <w:szCs w:val="24"/>
        </w:rPr>
      </w:pPr>
    </w:p>
    <w:p w:rsidR="000B1A1F" w:rsidRDefault="000B1A1F" w:rsidP="000B1A1F">
      <w:pPr>
        <w:rPr>
          <w:rFonts w:ascii="Arial" w:hAnsi="Arial" w:cs="Arial"/>
          <w:b/>
          <w:sz w:val="24"/>
          <w:szCs w:val="24"/>
        </w:rPr>
      </w:pPr>
    </w:p>
    <w:p w:rsidR="000B1A1F" w:rsidRDefault="000B1A1F" w:rsidP="000B1A1F">
      <w:pPr>
        <w:rPr>
          <w:rFonts w:ascii="Arial" w:hAnsi="Arial" w:cs="Arial"/>
          <w:b/>
          <w:sz w:val="24"/>
          <w:szCs w:val="24"/>
        </w:rPr>
      </w:pPr>
    </w:p>
    <w:p w:rsidR="000B1A1F" w:rsidRDefault="000B1A1F" w:rsidP="000B1A1F">
      <w:pPr>
        <w:rPr>
          <w:rFonts w:ascii="Arial" w:hAnsi="Arial" w:cs="Arial"/>
          <w:b/>
          <w:sz w:val="24"/>
          <w:szCs w:val="24"/>
        </w:rPr>
      </w:pPr>
    </w:p>
    <w:p w:rsidR="000B1A1F" w:rsidRDefault="000B1A1F" w:rsidP="000B1A1F">
      <w:pPr>
        <w:rPr>
          <w:rFonts w:ascii="Arial" w:hAnsi="Arial" w:cs="Arial"/>
          <w:b/>
          <w:sz w:val="24"/>
          <w:szCs w:val="24"/>
        </w:rPr>
      </w:pPr>
    </w:p>
    <w:p w:rsidR="000B1A1F" w:rsidRDefault="000B1A1F" w:rsidP="000B1A1F">
      <w:pPr>
        <w:rPr>
          <w:rFonts w:ascii="Arial" w:hAnsi="Arial" w:cs="Arial"/>
          <w:b/>
          <w:sz w:val="24"/>
          <w:szCs w:val="24"/>
        </w:rPr>
      </w:pPr>
    </w:p>
    <w:p w:rsidR="000B1A1F" w:rsidRDefault="000B1A1F" w:rsidP="000B1A1F">
      <w:pPr>
        <w:rPr>
          <w:rFonts w:ascii="Arial" w:hAnsi="Arial" w:cs="Arial"/>
          <w:b/>
          <w:sz w:val="24"/>
          <w:szCs w:val="24"/>
        </w:rPr>
      </w:pPr>
    </w:p>
    <w:p w:rsidR="000B1A1F" w:rsidRDefault="000B1A1F" w:rsidP="000B1A1F">
      <w:pPr>
        <w:rPr>
          <w:rFonts w:ascii="Arial" w:hAnsi="Arial" w:cs="Arial"/>
          <w:b/>
          <w:sz w:val="24"/>
          <w:szCs w:val="24"/>
        </w:rPr>
      </w:pPr>
    </w:p>
    <w:p w:rsidR="000B1A1F" w:rsidRDefault="000B1A1F" w:rsidP="000B1A1F">
      <w:pPr>
        <w:rPr>
          <w:rFonts w:ascii="Arial" w:hAnsi="Arial" w:cs="Arial"/>
          <w:b/>
          <w:sz w:val="24"/>
          <w:szCs w:val="24"/>
        </w:rPr>
      </w:pPr>
    </w:p>
    <w:p w:rsidR="000B1A1F" w:rsidRDefault="000B1A1F" w:rsidP="000B1A1F">
      <w:pPr>
        <w:rPr>
          <w:rFonts w:ascii="Arial" w:hAnsi="Arial" w:cs="Arial"/>
          <w:b/>
          <w:sz w:val="24"/>
          <w:szCs w:val="24"/>
        </w:rPr>
      </w:pPr>
    </w:p>
    <w:p w:rsidR="000B1A1F" w:rsidRDefault="000B1A1F" w:rsidP="000B1A1F">
      <w:pPr>
        <w:rPr>
          <w:rFonts w:ascii="Arial" w:hAnsi="Arial" w:cs="Arial"/>
          <w:b/>
          <w:sz w:val="24"/>
          <w:szCs w:val="24"/>
        </w:rPr>
      </w:pPr>
    </w:p>
    <w:p w:rsidR="000B1A1F" w:rsidRDefault="000B1A1F" w:rsidP="000B1A1F">
      <w:pPr>
        <w:rPr>
          <w:rFonts w:ascii="Arial" w:hAnsi="Arial" w:cs="Arial"/>
          <w:b/>
          <w:sz w:val="24"/>
          <w:szCs w:val="24"/>
        </w:rPr>
      </w:pPr>
    </w:p>
    <w:p w:rsidR="000B1A1F" w:rsidRDefault="000B1A1F" w:rsidP="000B1A1F">
      <w:pPr>
        <w:rPr>
          <w:rFonts w:ascii="Arial" w:hAnsi="Arial" w:cs="Arial"/>
          <w:b/>
          <w:sz w:val="24"/>
          <w:szCs w:val="24"/>
        </w:rPr>
      </w:pPr>
    </w:p>
    <w:p w:rsidR="00AB3E23" w:rsidRDefault="00AB3E23"/>
    <w:sectPr w:rsidR="00AB3E23" w:rsidSect="000B1A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SFUIText">
    <w:altName w:val="Times New Roman"/>
    <w:panose1 w:val="00000000000000000000"/>
    <w:charset w:val="00"/>
    <w:family w:val="roman"/>
    <w:notTrueType/>
    <w:pitch w:val="default"/>
  </w:font>
  <w:font w:name=".SF UI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1F"/>
    <w:rsid w:val="00015A9E"/>
    <w:rsid w:val="000B1A1F"/>
    <w:rsid w:val="00136BB3"/>
    <w:rsid w:val="001F6E32"/>
    <w:rsid w:val="00231472"/>
    <w:rsid w:val="00281662"/>
    <w:rsid w:val="0053577C"/>
    <w:rsid w:val="00581358"/>
    <w:rsid w:val="00662751"/>
    <w:rsid w:val="00846B20"/>
    <w:rsid w:val="00862554"/>
    <w:rsid w:val="00A61889"/>
    <w:rsid w:val="00AB3E23"/>
    <w:rsid w:val="00AC6C77"/>
    <w:rsid w:val="00E8563B"/>
    <w:rsid w:val="00F47418"/>
    <w:rsid w:val="00FA42D9"/>
    <w:rsid w:val="00FC1F1E"/>
    <w:rsid w:val="00F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B79D8"/>
  <w15:chartTrackingRefBased/>
  <w15:docId w15:val="{5905B7D0-CEEE-4338-A043-2196C3C1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1A1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Reynolds</dc:creator>
  <cp:keywords/>
  <dc:description/>
  <cp:lastModifiedBy>Rob Reynolds</cp:lastModifiedBy>
  <cp:revision>3</cp:revision>
  <dcterms:created xsi:type="dcterms:W3CDTF">2017-11-26T10:18:00Z</dcterms:created>
  <dcterms:modified xsi:type="dcterms:W3CDTF">2017-11-26T10:22:00Z</dcterms:modified>
</cp:coreProperties>
</file>