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4461" w:type="dxa"/>
        <w:jc w:val="center"/>
        <w:tblBorders>
          <w:top w:val="dotDash" w:sz="2" w:space="0" w:color="auto"/>
          <w:left w:val="dotDash" w:sz="2" w:space="0" w:color="auto"/>
          <w:bottom w:val="dotDash" w:sz="2" w:space="0" w:color="auto"/>
          <w:right w:val="dotDash" w:sz="2" w:space="0" w:color="auto"/>
          <w:insideH w:val="dotDash" w:sz="2" w:space="0" w:color="auto"/>
          <w:insideV w:val="dotDash" w:sz="2" w:space="0" w:color="auto"/>
        </w:tblBorders>
        <w:tblLayout w:type="fixed"/>
        <w:tblCellMar>
          <w:left w:w="425" w:type="dxa"/>
          <w:right w:w="425" w:type="dxa"/>
        </w:tblCellMar>
        <w:tblLook w:val="04A0" w:firstRow="1" w:lastRow="0" w:firstColumn="1" w:lastColumn="0" w:noHBand="0" w:noVBand="1"/>
      </w:tblPr>
      <w:tblGrid>
        <w:gridCol w:w="6116"/>
        <w:gridCol w:w="6115"/>
        <w:gridCol w:w="6115"/>
        <w:gridCol w:w="6115"/>
      </w:tblGrid>
      <w:tr w:rsidR="00FF2F5E" w:rsidRPr="00DC56B9" w:rsidTr="00FF2F5E">
        <w:trPr>
          <w:trHeight w:val="4177"/>
          <w:jc w:val="center"/>
        </w:trPr>
        <w:tc>
          <w:tcPr>
            <w:tcW w:w="1250" w:type="pct"/>
            <w:shd w:val="clear" w:color="auto" w:fill="FFFF00"/>
          </w:tcPr>
          <w:p w:rsidR="002A432C" w:rsidRDefault="002A432C" w:rsidP="00C20EFD">
            <w:pPr>
              <w:spacing w:after="0" w:line="240" w:lineRule="auto"/>
              <w:jc w:val="center"/>
              <w:rPr>
                <w:rFonts w:ascii="Comic Sans MS" w:eastAsia="Times New Roman" w:hAnsi="Comic Sans MS" w:cs="Arial"/>
                <w:b/>
                <w:sz w:val="20"/>
                <w:szCs w:val="20"/>
              </w:rPr>
            </w:pPr>
          </w:p>
          <w:p w:rsidR="004C1713" w:rsidRPr="002A432C" w:rsidRDefault="002A432C" w:rsidP="00C20EFD">
            <w:pPr>
              <w:spacing w:after="0" w:line="240" w:lineRule="auto"/>
              <w:jc w:val="center"/>
              <w:rPr>
                <w:rFonts w:ascii="Comic Sans MS" w:eastAsia="Times New Roman" w:hAnsi="Comic Sans MS" w:cs="Arial"/>
                <w:b/>
                <w:sz w:val="24"/>
                <w:szCs w:val="20"/>
              </w:rPr>
            </w:pPr>
            <w:r w:rsidRPr="002A432C">
              <w:rPr>
                <w:rFonts w:ascii="Comic Sans MS" w:eastAsia="Times New Roman" w:hAnsi="Comic Sans MS" w:cs="Arial"/>
                <w:b/>
                <w:sz w:val="24"/>
                <w:szCs w:val="20"/>
              </w:rPr>
              <w:t>T</w:t>
            </w:r>
            <w:r w:rsidR="00C20EFD" w:rsidRPr="002A432C">
              <w:rPr>
                <w:rFonts w:ascii="Comic Sans MS" w:eastAsia="Times New Roman" w:hAnsi="Comic Sans MS" w:cs="Arial"/>
                <w:b/>
                <w:sz w:val="24"/>
                <w:szCs w:val="20"/>
              </w:rPr>
              <w:t>heory</w:t>
            </w:r>
            <w:r w:rsidR="00430CA9" w:rsidRPr="002A432C">
              <w:rPr>
                <w:rFonts w:ascii="Comic Sans MS" w:eastAsia="Times New Roman" w:hAnsi="Comic Sans MS" w:cs="Arial"/>
                <w:b/>
                <w:sz w:val="24"/>
                <w:szCs w:val="20"/>
              </w:rPr>
              <w:t xml:space="preserve"> …</w:t>
            </w:r>
          </w:p>
          <w:p w:rsidR="00875D9D" w:rsidRPr="002A432C" w:rsidRDefault="00875D9D" w:rsidP="00430CA9">
            <w:pPr>
              <w:spacing w:after="0" w:line="240" w:lineRule="auto"/>
              <w:jc w:val="center"/>
              <w:rPr>
                <w:rFonts w:ascii="Comic Sans MS" w:eastAsia="Times New Roman" w:hAnsi="Comic Sans MS" w:cs="Arial"/>
                <w:sz w:val="20"/>
                <w:szCs w:val="20"/>
              </w:rPr>
            </w:pPr>
            <w:r w:rsidRPr="002A432C">
              <w:rPr>
                <w:rFonts w:ascii="Comic Sans MS" w:eastAsia="Times New Roman" w:hAnsi="Comic Sans MS" w:cs="Arial"/>
                <w:sz w:val="20"/>
                <w:szCs w:val="20"/>
              </w:rPr>
              <w:t xml:space="preserve">FAH suggests that experiencing frustration leads to arousal, which leads to a drive to be aggressive towards the object of frustration, in order to relieve </w:t>
            </w:r>
            <w:r w:rsidR="00430CA9" w:rsidRPr="002A432C">
              <w:rPr>
                <w:rFonts w:ascii="Comic Sans MS" w:eastAsia="Times New Roman" w:hAnsi="Comic Sans MS" w:cs="Arial"/>
                <w:sz w:val="20"/>
                <w:szCs w:val="20"/>
              </w:rPr>
              <w:t>it</w:t>
            </w:r>
            <w:r w:rsidRPr="002A432C">
              <w:rPr>
                <w:rFonts w:ascii="Comic Sans MS" w:eastAsia="Times New Roman" w:hAnsi="Comic Sans MS" w:cs="Arial"/>
                <w:sz w:val="20"/>
                <w:szCs w:val="20"/>
              </w:rPr>
              <w:t xml:space="preserve"> (catharsis).</w:t>
            </w:r>
          </w:p>
          <w:p w:rsidR="00875D9D" w:rsidRPr="002A432C" w:rsidRDefault="00875D9D" w:rsidP="00430CA9">
            <w:pPr>
              <w:spacing w:after="0" w:line="240" w:lineRule="auto"/>
              <w:jc w:val="center"/>
              <w:rPr>
                <w:rFonts w:ascii="Comic Sans MS" w:eastAsia="Times New Roman" w:hAnsi="Comic Sans MS" w:cs="Arial"/>
                <w:sz w:val="20"/>
                <w:szCs w:val="20"/>
              </w:rPr>
            </w:pPr>
            <w:r w:rsidRPr="00875D9D">
              <w:rPr>
                <w:rFonts w:ascii="Comic Sans MS" w:eastAsia="Times New Roman" w:hAnsi="Comic Sans MS" w:cs="Arial"/>
                <w:sz w:val="20"/>
                <w:szCs w:val="20"/>
              </w:rPr>
              <w:t>Aggression towards the frustration is not a</w:t>
            </w:r>
            <w:r w:rsidR="00430CA9" w:rsidRPr="002A432C">
              <w:rPr>
                <w:rFonts w:ascii="Comic Sans MS" w:eastAsia="Times New Roman" w:hAnsi="Comic Sans MS" w:cs="Arial"/>
                <w:sz w:val="20"/>
                <w:szCs w:val="20"/>
              </w:rPr>
              <w:t xml:space="preserve">lways possible, or appropriate, </w:t>
            </w:r>
            <w:r w:rsidRPr="00875D9D">
              <w:rPr>
                <w:rFonts w:ascii="Comic Sans MS" w:eastAsia="Times New Roman" w:hAnsi="Comic Sans MS" w:cs="Arial"/>
                <w:sz w:val="20"/>
                <w:szCs w:val="20"/>
              </w:rPr>
              <w:t xml:space="preserve">resulting </w:t>
            </w:r>
            <w:r w:rsidR="00430CA9" w:rsidRPr="002A432C">
              <w:rPr>
                <w:rFonts w:ascii="Comic Sans MS" w:eastAsia="Times New Roman" w:hAnsi="Comic Sans MS" w:cs="Arial"/>
                <w:sz w:val="20"/>
                <w:szCs w:val="20"/>
              </w:rPr>
              <w:t xml:space="preserve">in aggression being inhibited, in </w:t>
            </w:r>
            <w:r w:rsidRPr="00875D9D">
              <w:rPr>
                <w:rFonts w:ascii="Comic Sans MS" w:eastAsia="Times New Roman" w:hAnsi="Comic Sans MS" w:cs="Arial"/>
                <w:sz w:val="20"/>
                <w:szCs w:val="20"/>
              </w:rPr>
              <w:t xml:space="preserve">such cases aggression is displaced </w:t>
            </w:r>
            <w:r w:rsidR="00430CA9" w:rsidRPr="002A432C">
              <w:rPr>
                <w:rFonts w:ascii="Comic Sans MS" w:eastAsia="Times New Roman" w:hAnsi="Comic Sans MS" w:cs="Arial"/>
                <w:sz w:val="20"/>
                <w:szCs w:val="20"/>
              </w:rPr>
              <w:t xml:space="preserve">from the source on to something </w:t>
            </w:r>
            <w:r w:rsidRPr="00875D9D">
              <w:rPr>
                <w:rFonts w:ascii="Comic Sans MS" w:eastAsia="Times New Roman" w:hAnsi="Comic Sans MS" w:cs="Arial"/>
                <w:sz w:val="20"/>
                <w:szCs w:val="20"/>
              </w:rPr>
              <w:t>else -</w:t>
            </w:r>
            <w:r w:rsidRPr="002A432C">
              <w:rPr>
                <w:rFonts w:ascii="Comic Sans MS" w:eastAsia="Times New Roman" w:hAnsi="Comic Sans MS" w:cs="Arial"/>
                <w:sz w:val="20"/>
                <w:szCs w:val="20"/>
              </w:rPr>
              <w:t xml:space="preserve"> the “kicking the dog” effect. </w:t>
            </w:r>
            <w:r w:rsidR="00430CA9" w:rsidRPr="002A432C">
              <w:rPr>
                <w:rFonts w:ascii="Comic Sans MS" w:eastAsia="Times New Roman" w:hAnsi="Comic Sans MS" w:cs="Arial"/>
                <w:sz w:val="20"/>
                <w:szCs w:val="20"/>
              </w:rPr>
              <w:t xml:space="preserve"> </w:t>
            </w:r>
            <w:r w:rsidRPr="002A432C">
              <w:rPr>
                <w:rFonts w:ascii="Comic Sans MS" w:eastAsia="Times New Roman" w:hAnsi="Comic Sans MS" w:cs="Arial"/>
                <w:sz w:val="20"/>
                <w:szCs w:val="20"/>
              </w:rPr>
              <w:t>This is because when the impulse to attack the source of their frustration is not met, they in turn look to target a scapegoat instead to still experience catharsis.</w:t>
            </w:r>
          </w:p>
        </w:tc>
        <w:tc>
          <w:tcPr>
            <w:tcW w:w="1250" w:type="pct"/>
            <w:shd w:val="clear" w:color="auto" w:fill="DAEEF3" w:themeFill="accent5" w:themeFillTint="33"/>
          </w:tcPr>
          <w:p w:rsidR="002A432C" w:rsidRDefault="002A432C" w:rsidP="002A432C">
            <w:pPr>
              <w:spacing w:before="100" w:beforeAutospacing="1" w:after="100" w:afterAutospacing="1" w:line="240" w:lineRule="auto"/>
              <w:jc w:val="center"/>
              <w:rPr>
                <w:rFonts w:ascii="Comic Sans MS" w:eastAsia="Times New Roman" w:hAnsi="Comic Sans MS" w:cs="Arial"/>
                <w:b/>
                <w:sz w:val="20"/>
                <w:szCs w:val="20"/>
              </w:rPr>
            </w:pPr>
          </w:p>
          <w:p w:rsidR="004C1713" w:rsidRPr="002A432C" w:rsidRDefault="002A432C" w:rsidP="002A432C">
            <w:pPr>
              <w:spacing w:before="100" w:beforeAutospacing="1" w:after="100" w:afterAutospacing="1" w:line="240" w:lineRule="auto"/>
              <w:jc w:val="center"/>
              <w:rPr>
                <w:rFonts w:ascii="Comic Sans MS" w:eastAsia="Times New Roman" w:hAnsi="Comic Sans MS" w:cs="Arial"/>
                <w:b/>
                <w:sz w:val="24"/>
                <w:szCs w:val="20"/>
              </w:rPr>
            </w:pPr>
            <w:r w:rsidRPr="002A432C">
              <w:rPr>
                <w:rFonts w:ascii="Comic Sans MS" w:eastAsia="Times New Roman" w:hAnsi="Comic Sans MS" w:cs="Arial"/>
                <w:b/>
                <w:sz w:val="24"/>
                <w:szCs w:val="20"/>
              </w:rPr>
              <w:t>Research</w:t>
            </w:r>
            <w:r w:rsidR="00C20EFD" w:rsidRPr="002A432C">
              <w:rPr>
                <w:rFonts w:ascii="Comic Sans MS" w:eastAsia="Times New Roman" w:hAnsi="Comic Sans MS" w:cs="Arial"/>
                <w:b/>
                <w:sz w:val="24"/>
                <w:szCs w:val="20"/>
              </w:rPr>
              <w:t xml:space="preserve"> support</w:t>
            </w:r>
          </w:p>
          <w:p w:rsidR="00D67722" w:rsidRPr="002A432C" w:rsidRDefault="00430CA9" w:rsidP="002A432C">
            <w:pPr>
              <w:spacing w:before="100" w:beforeAutospacing="1" w:after="100" w:afterAutospacing="1" w:line="240" w:lineRule="auto"/>
              <w:rPr>
                <w:rFonts w:ascii="Comic Sans MS" w:eastAsia="Times New Roman" w:hAnsi="Comic Sans MS" w:cs="Arial"/>
                <w:sz w:val="20"/>
                <w:szCs w:val="20"/>
              </w:rPr>
            </w:pPr>
            <w:r w:rsidRPr="002A432C">
              <w:rPr>
                <w:rFonts w:ascii="Comic Sans MS" w:eastAsia="Times New Roman" w:hAnsi="Comic Sans MS" w:cs="Arial"/>
                <w:b/>
                <w:i/>
                <w:sz w:val="20"/>
                <w:szCs w:val="20"/>
              </w:rPr>
              <w:t>Green (1968)</w:t>
            </w:r>
            <w:r w:rsidRPr="002A432C">
              <w:rPr>
                <w:rFonts w:ascii="Comic Sans MS" w:eastAsia="Times New Roman" w:hAnsi="Comic Sans MS" w:cs="Arial"/>
                <w:sz w:val="20"/>
                <w:szCs w:val="20"/>
              </w:rPr>
              <w:t xml:space="preserve"> – </w:t>
            </w:r>
            <w:proofErr w:type="spellStart"/>
            <w:r w:rsidRPr="002A432C">
              <w:rPr>
                <w:rFonts w:ascii="Comic Sans MS" w:eastAsia="Times New Roman" w:hAnsi="Comic Sans MS" w:cs="Arial"/>
                <w:sz w:val="20"/>
                <w:szCs w:val="20"/>
              </w:rPr>
              <w:t>ppts</w:t>
            </w:r>
            <w:proofErr w:type="spellEnd"/>
            <w:r w:rsidRPr="002A432C">
              <w:rPr>
                <w:rFonts w:ascii="Comic Sans MS" w:eastAsia="Times New Roman" w:hAnsi="Comic Sans MS" w:cs="Arial"/>
                <w:sz w:val="20"/>
                <w:szCs w:val="20"/>
              </w:rPr>
              <w:t xml:space="preserve"> undert</w:t>
            </w:r>
            <w:r w:rsidR="00D67722" w:rsidRPr="002A432C">
              <w:rPr>
                <w:rFonts w:ascii="Comic Sans MS" w:eastAsia="Times New Roman" w:hAnsi="Comic Sans MS" w:cs="Arial"/>
                <w:sz w:val="20"/>
                <w:szCs w:val="20"/>
              </w:rPr>
              <w:t>ook</w:t>
            </w:r>
            <w:r w:rsidRPr="002A432C">
              <w:rPr>
                <w:rFonts w:ascii="Comic Sans MS" w:eastAsia="Times New Roman" w:hAnsi="Comic Sans MS" w:cs="Arial"/>
                <w:sz w:val="20"/>
                <w:szCs w:val="20"/>
              </w:rPr>
              <w:t xml:space="preserve"> three levels of difficulty on a jigsaw task before undertaking a ‘shock the learner’ type experiment. Those in most frustrating jigsaw task </w:t>
            </w:r>
            <w:r w:rsidR="00D67722" w:rsidRPr="002A432C">
              <w:rPr>
                <w:rFonts w:ascii="Comic Sans MS" w:eastAsia="Times New Roman" w:hAnsi="Comic Sans MS" w:cs="Arial"/>
                <w:sz w:val="20"/>
                <w:szCs w:val="20"/>
              </w:rPr>
              <w:t>condition, ‘shocked’ confederate the most.</w:t>
            </w:r>
          </w:p>
          <w:p w:rsidR="00D67722" w:rsidRPr="002A432C" w:rsidRDefault="00D67722" w:rsidP="002A432C">
            <w:pPr>
              <w:spacing w:before="100" w:beforeAutospacing="1" w:after="100" w:afterAutospacing="1" w:line="240" w:lineRule="auto"/>
              <w:rPr>
                <w:rFonts w:ascii="Comic Sans MS" w:eastAsia="Times New Roman" w:hAnsi="Comic Sans MS" w:cs="Arial"/>
                <w:sz w:val="20"/>
                <w:szCs w:val="20"/>
              </w:rPr>
            </w:pPr>
          </w:p>
        </w:tc>
        <w:tc>
          <w:tcPr>
            <w:tcW w:w="1250" w:type="pct"/>
            <w:shd w:val="clear" w:color="auto" w:fill="00FF00"/>
          </w:tcPr>
          <w:p w:rsidR="002A432C" w:rsidRDefault="002A432C" w:rsidP="00C20EFD">
            <w:pPr>
              <w:spacing w:before="100" w:beforeAutospacing="1" w:after="100" w:afterAutospacing="1" w:line="240" w:lineRule="auto"/>
              <w:jc w:val="center"/>
              <w:rPr>
                <w:rFonts w:ascii="Comic Sans MS" w:eastAsia="Times New Roman" w:hAnsi="Comic Sans MS" w:cs="Arial"/>
                <w:sz w:val="24"/>
                <w:szCs w:val="24"/>
              </w:rPr>
            </w:pPr>
          </w:p>
          <w:p w:rsidR="004C1713" w:rsidRPr="00FF2F5E" w:rsidRDefault="00C20EFD" w:rsidP="00C20EFD">
            <w:pPr>
              <w:spacing w:before="100" w:beforeAutospacing="1" w:after="100" w:afterAutospacing="1" w:line="240" w:lineRule="auto"/>
              <w:jc w:val="center"/>
              <w:rPr>
                <w:rFonts w:ascii="Comic Sans MS" w:eastAsia="Times New Roman" w:hAnsi="Comic Sans MS" w:cs="Arial"/>
                <w:b/>
                <w:sz w:val="24"/>
                <w:szCs w:val="24"/>
              </w:rPr>
            </w:pPr>
            <w:r w:rsidRPr="00FF2F5E">
              <w:rPr>
                <w:rFonts w:ascii="Comic Sans MS" w:eastAsia="Times New Roman" w:hAnsi="Comic Sans MS" w:cs="Arial"/>
                <w:b/>
                <w:sz w:val="24"/>
                <w:szCs w:val="24"/>
              </w:rPr>
              <w:t>Strengths</w:t>
            </w:r>
          </w:p>
          <w:p w:rsidR="002A432C" w:rsidRPr="00C20EFD" w:rsidRDefault="002A432C" w:rsidP="00C20EFD">
            <w:pPr>
              <w:spacing w:before="100" w:beforeAutospacing="1" w:after="100" w:afterAutospacing="1" w:line="240" w:lineRule="auto"/>
              <w:jc w:val="center"/>
              <w:rPr>
                <w:rFonts w:ascii="Comic Sans MS" w:eastAsia="Times New Roman" w:hAnsi="Comic Sans MS" w:cs="Arial"/>
                <w:sz w:val="24"/>
                <w:szCs w:val="24"/>
              </w:rPr>
            </w:pPr>
            <w:r w:rsidRPr="004E7F16">
              <w:rPr>
                <w:rFonts w:ascii="Comic Sans MS" w:eastAsia="Times New Roman" w:hAnsi="Comic Sans MS" w:cs="Arial"/>
                <w:sz w:val="20"/>
                <w:szCs w:val="24"/>
              </w:rPr>
              <w:t>Face validity in terms of real life events e.g. Germans using Jews as scapegoats for frustration anger from WWI</w:t>
            </w:r>
          </w:p>
        </w:tc>
        <w:tc>
          <w:tcPr>
            <w:tcW w:w="1250" w:type="pct"/>
            <w:shd w:val="clear" w:color="auto" w:fill="FF3300"/>
          </w:tcPr>
          <w:p w:rsidR="002A432C" w:rsidRPr="004E7F16" w:rsidRDefault="002A432C" w:rsidP="00C20EFD">
            <w:pPr>
              <w:spacing w:before="100" w:beforeAutospacing="1" w:after="100" w:afterAutospacing="1" w:line="240" w:lineRule="auto"/>
              <w:jc w:val="center"/>
              <w:rPr>
                <w:rFonts w:ascii="Comic Sans MS" w:eastAsia="Times New Roman" w:hAnsi="Comic Sans MS" w:cs="Arial"/>
                <w:sz w:val="18"/>
                <w:szCs w:val="24"/>
              </w:rPr>
            </w:pPr>
          </w:p>
          <w:p w:rsidR="004C1713" w:rsidRPr="00FF2F5E" w:rsidRDefault="00C20EFD" w:rsidP="00C20EFD">
            <w:pPr>
              <w:spacing w:before="100" w:beforeAutospacing="1" w:after="100" w:afterAutospacing="1" w:line="240" w:lineRule="auto"/>
              <w:jc w:val="center"/>
              <w:rPr>
                <w:rFonts w:ascii="Comic Sans MS" w:eastAsia="Times New Roman" w:hAnsi="Comic Sans MS" w:cs="Arial"/>
                <w:b/>
                <w:sz w:val="24"/>
                <w:szCs w:val="24"/>
              </w:rPr>
            </w:pPr>
            <w:r w:rsidRPr="00FF2F5E">
              <w:rPr>
                <w:rFonts w:ascii="Comic Sans MS" w:eastAsia="Times New Roman" w:hAnsi="Comic Sans MS" w:cs="Arial"/>
                <w:b/>
                <w:sz w:val="24"/>
                <w:szCs w:val="24"/>
              </w:rPr>
              <w:t>Weaknesses</w:t>
            </w:r>
          </w:p>
          <w:p w:rsidR="002A432C" w:rsidRDefault="002A432C" w:rsidP="002A432C">
            <w:pPr>
              <w:spacing w:before="100" w:beforeAutospacing="1" w:after="100" w:afterAutospacing="1" w:line="240" w:lineRule="auto"/>
              <w:jc w:val="center"/>
              <w:rPr>
                <w:rFonts w:ascii="Comic Sans MS" w:eastAsia="Times New Roman" w:hAnsi="Comic Sans MS" w:cs="Arial"/>
                <w:sz w:val="20"/>
                <w:szCs w:val="24"/>
              </w:rPr>
            </w:pPr>
            <w:r w:rsidRPr="00D74AA0">
              <w:rPr>
                <w:rFonts w:ascii="Comic Sans MS" w:eastAsia="Times New Roman" w:hAnsi="Comic Sans MS" w:cs="Arial"/>
                <w:sz w:val="20"/>
                <w:szCs w:val="24"/>
              </w:rPr>
              <w:t xml:space="preserve">Bushman (2002) found that people who behaved aggressively were more likely to be aggressive in the future. He found aggressive behaviour kept angry feelings and aggressive thoughts active in memory resulting in more aggression which undermines </w:t>
            </w:r>
            <w:r w:rsidR="009D31D8">
              <w:rPr>
                <w:rFonts w:ascii="Comic Sans MS" w:eastAsia="Times New Roman" w:hAnsi="Comic Sans MS" w:cs="Arial"/>
                <w:sz w:val="20"/>
                <w:szCs w:val="24"/>
              </w:rPr>
              <w:t>catharsis reducing</w:t>
            </w:r>
            <w:r w:rsidRPr="00D74AA0">
              <w:rPr>
                <w:rFonts w:ascii="Comic Sans MS" w:eastAsia="Times New Roman" w:hAnsi="Comic Sans MS" w:cs="Arial"/>
                <w:sz w:val="20"/>
                <w:szCs w:val="24"/>
              </w:rPr>
              <w:t xml:space="preserve"> aggression. </w:t>
            </w:r>
          </w:p>
          <w:p w:rsidR="009D31D8" w:rsidRPr="00C20EFD" w:rsidRDefault="009D31D8" w:rsidP="002A432C">
            <w:pPr>
              <w:spacing w:before="100" w:beforeAutospacing="1" w:after="100" w:afterAutospacing="1" w:line="240" w:lineRule="auto"/>
              <w:jc w:val="center"/>
              <w:rPr>
                <w:rFonts w:ascii="Comic Sans MS" w:eastAsia="Times New Roman" w:hAnsi="Comic Sans MS" w:cs="Arial"/>
                <w:sz w:val="24"/>
                <w:szCs w:val="24"/>
              </w:rPr>
            </w:pPr>
            <w:r w:rsidRPr="009D31D8">
              <w:rPr>
                <w:rFonts w:ascii="Comic Sans MS" w:eastAsia="Times New Roman" w:hAnsi="Comic Sans MS" w:cs="Arial"/>
                <w:sz w:val="20"/>
                <w:szCs w:val="24"/>
              </w:rPr>
              <w:t>Theory lacks STRONG EMPIRICAL research support, particularly in regards to the concept of catharsis.</w:t>
            </w:r>
          </w:p>
        </w:tc>
      </w:tr>
      <w:tr w:rsidR="00FF2F5E" w:rsidRPr="00DC56B9" w:rsidTr="00FF2F5E">
        <w:trPr>
          <w:trHeight w:val="4177"/>
          <w:jc w:val="center"/>
        </w:trPr>
        <w:tc>
          <w:tcPr>
            <w:tcW w:w="1250" w:type="pct"/>
            <w:shd w:val="clear" w:color="auto" w:fill="FFFF00"/>
          </w:tcPr>
          <w:p w:rsidR="002A432C" w:rsidRDefault="002A432C" w:rsidP="00C20EFD">
            <w:pPr>
              <w:spacing w:after="0" w:line="240" w:lineRule="auto"/>
              <w:jc w:val="center"/>
              <w:rPr>
                <w:rFonts w:ascii="Comic Sans MS" w:eastAsia="Times New Roman" w:hAnsi="Comic Sans MS" w:cs="Arial"/>
                <w:b/>
                <w:sz w:val="20"/>
                <w:szCs w:val="20"/>
              </w:rPr>
            </w:pPr>
          </w:p>
          <w:p w:rsidR="00C20EFD" w:rsidRPr="002A432C" w:rsidRDefault="00430CA9" w:rsidP="00C20EFD">
            <w:pPr>
              <w:spacing w:after="0" w:line="240" w:lineRule="auto"/>
              <w:jc w:val="center"/>
              <w:rPr>
                <w:rFonts w:ascii="Comic Sans MS" w:eastAsia="Times New Roman" w:hAnsi="Comic Sans MS" w:cs="Arial"/>
                <w:b/>
                <w:sz w:val="24"/>
                <w:szCs w:val="20"/>
              </w:rPr>
            </w:pPr>
            <w:r w:rsidRPr="002A432C">
              <w:rPr>
                <w:rFonts w:ascii="Comic Sans MS" w:eastAsia="Times New Roman" w:hAnsi="Comic Sans MS" w:cs="Arial"/>
                <w:b/>
                <w:sz w:val="24"/>
                <w:szCs w:val="20"/>
              </w:rPr>
              <w:t>….. further detail</w:t>
            </w:r>
          </w:p>
          <w:p w:rsidR="00430CA9" w:rsidRPr="002A432C" w:rsidRDefault="00430CA9" w:rsidP="00FC24F5">
            <w:pPr>
              <w:shd w:val="clear" w:color="auto" w:fill="FFFF00"/>
              <w:spacing w:after="0" w:line="240" w:lineRule="auto"/>
              <w:jc w:val="center"/>
              <w:rPr>
                <w:rFonts w:ascii="Comic Sans MS" w:eastAsia="Times New Roman" w:hAnsi="Comic Sans MS" w:cs="Arial"/>
                <w:sz w:val="20"/>
                <w:szCs w:val="20"/>
              </w:rPr>
            </w:pPr>
          </w:p>
          <w:p w:rsidR="00430CA9" w:rsidRPr="002A432C" w:rsidRDefault="00430CA9" w:rsidP="00430CA9">
            <w:pPr>
              <w:spacing w:after="0" w:line="240" w:lineRule="auto"/>
              <w:jc w:val="center"/>
              <w:rPr>
                <w:rFonts w:ascii="Comic Sans MS" w:eastAsia="Times New Roman" w:hAnsi="Comic Sans MS" w:cs="Arial"/>
                <w:sz w:val="20"/>
                <w:szCs w:val="20"/>
              </w:rPr>
            </w:pPr>
            <w:r w:rsidRPr="002A432C">
              <w:rPr>
                <w:rFonts w:ascii="Comic Sans MS" w:eastAsia="Times New Roman" w:hAnsi="Comic Sans MS" w:cs="Arial"/>
                <w:sz w:val="20"/>
                <w:szCs w:val="20"/>
              </w:rPr>
              <w:t xml:space="preserve">Proximity to the frustration, </w:t>
            </w:r>
            <w:r w:rsidR="009D31D8">
              <w:rPr>
                <w:rFonts w:ascii="Comic Sans MS" w:eastAsia="Times New Roman" w:hAnsi="Comic Sans MS" w:cs="Arial"/>
                <w:sz w:val="20"/>
                <w:szCs w:val="20"/>
              </w:rPr>
              <w:t>the likelihood of aggression relie</w:t>
            </w:r>
            <w:r w:rsidRPr="002A432C">
              <w:rPr>
                <w:rFonts w:ascii="Comic Sans MS" w:eastAsia="Times New Roman" w:hAnsi="Comic Sans MS" w:cs="Arial"/>
                <w:sz w:val="20"/>
                <w:szCs w:val="20"/>
              </w:rPr>
              <w:t>ving the frustration, and the level of justification for the aggression are all factors that contribute to the likelihood of aggressive behaviour being exhibited.</w:t>
            </w:r>
          </w:p>
          <w:p w:rsidR="00430CA9" w:rsidRPr="002A432C" w:rsidRDefault="00430CA9" w:rsidP="00C20EFD">
            <w:pPr>
              <w:spacing w:after="0" w:line="240" w:lineRule="auto"/>
              <w:jc w:val="center"/>
              <w:rPr>
                <w:rFonts w:ascii="Comic Sans MS" w:eastAsia="Times New Roman" w:hAnsi="Comic Sans MS" w:cs="Arial"/>
                <w:sz w:val="20"/>
                <w:szCs w:val="20"/>
              </w:rPr>
            </w:pPr>
          </w:p>
        </w:tc>
        <w:tc>
          <w:tcPr>
            <w:tcW w:w="1250" w:type="pct"/>
            <w:shd w:val="clear" w:color="auto" w:fill="DAEEF3" w:themeFill="accent5" w:themeFillTint="33"/>
          </w:tcPr>
          <w:p w:rsidR="002A432C" w:rsidRPr="009D31D8" w:rsidRDefault="002A432C" w:rsidP="00C20EFD">
            <w:pPr>
              <w:spacing w:before="100" w:beforeAutospacing="1" w:after="100" w:afterAutospacing="1" w:line="240" w:lineRule="auto"/>
              <w:jc w:val="center"/>
              <w:rPr>
                <w:rFonts w:ascii="Comic Sans MS" w:eastAsia="Times New Roman" w:hAnsi="Comic Sans MS" w:cs="Arial"/>
                <w:b/>
                <w:sz w:val="4"/>
                <w:szCs w:val="20"/>
              </w:rPr>
            </w:pPr>
          </w:p>
          <w:p w:rsidR="00C20EFD" w:rsidRPr="002A432C" w:rsidRDefault="00C20EFD" w:rsidP="00C20EFD">
            <w:pPr>
              <w:spacing w:before="100" w:beforeAutospacing="1" w:after="100" w:afterAutospacing="1" w:line="240" w:lineRule="auto"/>
              <w:jc w:val="center"/>
              <w:rPr>
                <w:rFonts w:ascii="Comic Sans MS" w:eastAsia="Times New Roman" w:hAnsi="Comic Sans MS" w:cs="Arial"/>
                <w:b/>
                <w:sz w:val="24"/>
                <w:szCs w:val="20"/>
              </w:rPr>
            </w:pPr>
            <w:r w:rsidRPr="002A432C">
              <w:rPr>
                <w:rFonts w:ascii="Comic Sans MS" w:eastAsia="Times New Roman" w:hAnsi="Comic Sans MS" w:cs="Arial"/>
                <w:b/>
                <w:sz w:val="24"/>
                <w:szCs w:val="20"/>
              </w:rPr>
              <w:t>Research support</w:t>
            </w:r>
          </w:p>
          <w:p w:rsidR="00D67722" w:rsidRPr="00D67722" w:rsidRDefault="00D67722" w:rsidP="00D67722">
            <w:pPr>
              <w:spacing w:before="100" w:beforeAutospacing="1" w:after="100" w:afterAutospacing="1" w:line="240" w:lineRule="auto"/>
              <w:rPr>
                <w:rFonts w:ascii="Comic Sans MS" w:eastAsia="Times New Roman" w:hAnsi="Comic Sans MS" w:cs="Arial"/>
                <w:sz w:val="20"/>
                <w:szCs w:val="20"/>
              </w:rPr>
            </w:pPr>
            <w:r w:rsidRPr="00D67722">
              <w:rPr>
                <w:rFonts w:ascii="Comic Sans MS" w:eastAsia="Times New Roman" w:hAnsi="Comic Sans MS" w:cs="Arial"/>
                <w:b/>
                <w:i/>
                <w:sz w:val="20"/>
                <w:szCs w:val="20"/>
              </w:rPr>
              <w:t>Buss (1963)</w:t>
            </w:r>
            <w:r w:rsidRPr="00D67722">
              <w:rPr>
                <w:rFonts w:ascii="Comic Sans MS" w:eastAsia="Times New Roman" w:hAnsi="Comic Sans MS" w:cs="Arial"/>
                <w:sz w:val="20"/>
                <w:szCs w:val="20"/>
              </w:rPr>
              <w:t xml:space="preserve"> </w:t>
            </w:r>
            <w:r w:rsidR="009D31D8">
              <w:rPr>
                <w:rFonts w:ascii="Comic Sans MS" w:eastAsia="Times New Roman" w:hAnsi="Comic Sans MS" w:cs="Arial"/>
                <w:sz w:val="20"/>
                <w:szCs w:val="20"/>
              </w:rPr>
              <w:t xml:space="preserve">- </w:t>
            </w:r>
            <w:r w:rsidRPr="00D67722">
              <w:rPr>
                <w:rFonts w:ascii="Comic Sans MS" w:eastAsia="Times New Roman" w:hAnsi="Comic Sans MS" w:cs="Arial"/>
                <w:sz w:val="20"/>
                <w:szCs w:val="20"/>
              </w:rPr>
              <w:t xml:space="preserve">had college students experience one of three types of frustration (failure to win money, failure to earn a better grade, or failure on a task). All three groups showed more subsequent aggression than a control group that was not frustrated. </w:t>
            </w:r>
          </w:p>
          <w:p w:rsidR="00D67722" w:rsidRPr="002A432C" w:rsidRDefault="00D67722" w:rsidP="00D67722">
            <w:pPr>
              <w:spacing w:before="100" w:beforeAutospacing="1" w:after="100" w:afterAutospacing="1" w:line="240" w:lineRule="auto"/>
              <w:rPr>
                <w:rFonts w:ascii="Comic Sans MS" w:eastAsia="Times New Roman" w:hAnsi="Comic Sans MS" w:cs="Arial"/>
                <w:sz w:val="20"/>
                <w:szCs w:val="20"/>
              </w:rPr>
            </w:pPr>
            <w:proofErr w:type="spellStart"/>
            <w:r w:rsidRPr="00D67722">
              <w:rPr>
                <w:rFonts w:ascii="Comic Sans MS" w:eastAsia="Times New Roman" w:hAnsi="Comic Sans MS" w:cs="Arial"/>
                <w:b/>
                <w:i/>
                <w:sz w:val="20"/>
                <w:szCs w:val="20"/>
              </w:rPr>
              <w:t>Priks</w:t>
            </w:r>
            <w:proofErr w:type="spellEnd"/>
            <w:r w:rsidRPr="00D67722">
              <w:rPr>
                <w:rFonts w:ascii="Comic Sans MS" w:eastAsia="Times New Roman" w:hAnsi="Comic Sans MS" w:cs="Arial"/>
                <w:b/>
                <w:i/>
                <w:sz w:val="20"/>
                <w:szCs w:val="20"/>
              </w:rPr>
              <w:t xml:space="preserve"> (2010)</w:t>
            </w:r>
            <w:r w:rsidRPr="00D67722">
              <w:rPr>
                <w:rFonts w:ascii="Comic Sans MS" w:eastAsia="Times New Roman" w:hAnsi="Comic Sans MS" w:cs="Arial"/>
                <w:sz w:val="20"/>
                <w:szCs w:val="20"/>
              </w:rPr>
              <w:t xml:space="preserve"> </w:t>
            </w:r>
            <w:r w:rsidR="009D31D8">
              <w:rPr>
                <w:rFonts w:ascii="Comic Sans MS" w:eastAsia="Times New Roman" w:hAnsi="Comic Sans MS" w:cs="Arial"/>
                <w:sz w:val="20"/>
                <w:szCs w:val="20"/>
              </w:rPr>
              <w:t xml:space="preserve">- </w:t>
            </w:r>
            <w:r w:rsidRPr="00D67722">
              <w:rPr>
                <w:rFonts w:ascii="Comic Sans MS" w:eastAsia="Times New Roman" w:hAnsi="Comic Sans MS" w:cs="Arial"/>
                <w:sz w:val="20"/>
                <w:szCs w:val="20"/>
              </w:rPr>
              <w:t>position of team in Swedish football league, correlated with number of objects thrown during match, and were mo</w:t>
            </w:r>
            <w:r w:rsidRPr="002A432C">
              <w:rPr>
                <w:rFonts w:ascii="Comic Sans MS" w:eastAsia="Times New Roman" w:hAnsi="Comic Sans MS" w:cs="Arial"/>
                <w:sz w:val="20"/>
                <w:szCs w:val="20"/>
              </w:rPr>
              <w:t>re likely to fight with others.</w:t>
            </w:r>
          </w:p>
        </w:tc>
        <w:tc>
          <w:tcPr>
            <w:tcW w:w="1250" w:type="pct"/>
            <w:shd w:val="clear" w:color="auto" w:fill="00FF00"/>
          </w:tcPr>
          <w:p w:rsidR="002A432C" w:rsidRPr="009D31D8" w:rsidRDefault="002A432C" w:rsidP="00C20EFD">
            <w:pPr>
              <w:spacing w:before="100" w:beforeAutospacing="1" w:after="100" w:afterAutospacing="1" w:line="240" w:lineRule="auto"/>
              <w:jc w:val="center"/>
              <w:rPr>
                <w:rFonts w:ascii="Comic Sans MS" w:eastAsia="Times New Roman" w:hAnsi="Comic Sans MS" w:cs="Arial"/>
                <w:sz w:val="4"/>
                <w:szCs w:val="24"/>
              </w:rPr>
            </w:pPr>
          </w:p>
          <w:p w:rsidR="00C20EFD" w:rsidRPr="00FF2F5E" w:rsidRDefault="00C20EFD" w:rsidP="00C20EFD">
            <w:pPr>
              <w:spacing w:before="100" w:beforeAutospacing="1" w:after="100" w:afterAutospacing="1" w:line="240" w:lineRule="auto"/>
              <w:jc w:val="center"/>
              <w:rPr>
                <w:rFonts w:ascii="Comic Sans MS" w:eastAsia="Times New Roman" w:hAnsi="Comic Sans MS" w:cs="Arial"/>
                <w:b/>
                <w:sz w:val="24"/>
                <w:szCs w:val="24"/>
              </w:rPr>
            </w:pPr>
            <w:r w:rsidRPr="00FF2F5E">
              <w:rPr>
                <w:rFonts w:ascii="Comic Sans MS" w:eastAsia="Times New Roman" w:hAnsi="Comic Sans MS" w:cs="Arial"/>
                <w:b/>
                <w:sz w:val="24"/>
                <w:szCs w:val="24"/>
              </w:rPr>
              <w:t>Strengths</w:t>
            </w:r>
          </w:p>
          <w:p w:rsidR="002A432C" w:rsidRPr="004E7F16" w:rsidRDefault="002A432C" w:rsidP="002A432C">
            <w:pPr>
              <w:spacing w:before="100" w:beforeAutospacing="1" w:after="100" w:afterAutospacing="1" w:line="240" w:lineRule="auto"/>
              <w:jc w:val="center"/>
              <w:rPr>
                <w:rFonts w:ascii="Comic Sans MS" w:eastAsia="Times New Roman" w:hAnsi="Comic Sans MS" w:cs="Arial"/>
                <w:sz w:val="20"/>
                <w:szCs w:val="20"/>
              </w:rPr>
            </w:pPr>
            <w:r w:rsidRPr="004E7F16">
              <w:rPr>
                <w:rFonts w:ascii="Comic Sans MS" w:eastAsia="Times New Roman" w:hAnsi="Comic Sans MS" w:cs="Arial"/>
                <w:sz w:val="20"/>
                <w:szCs w:val="20"/>
              </w:rPr>
              <w:t xml:space="preserve">Significant evidence that frustration does </w:t>
            </w:r>
            <w:r w:rsidR="004E7F16" w:rsidRPr="004E7F16">
              <w:rPr>
                <w:rFonts w:ascii="Comic Sans MS" w:eastAsia="Times New Roman" w:hAnsi="Comic Sans MS" w:cs="Arial"/>
                <w:sz w:val="20"/>
                <w:szCs w:val="20"/>
              </w:rPr>
              <w:t xml:space="preserve">lead to </w:t>
            </w:r>
            <w:r w:rsidRPr="004E7F16">
              <w:rPr>
                <w:rFonts w:ascii="Comic Sans MS" w:eastAsia="Times New Roman" w:hAnsi="Comic Sans MS" w:cs="Arial"/>
                <w:sz w:val="20"/>
                <w:szCs w:val="20"/>
              </w:rPr>
              <w:t>generalized arousal. (HOWEVER, Bandura argues that it is SLT which determines how that arousal then influences the individual’s aggressive behaviour).</w:t>
            </w:r>
          </w:p>
        </w:tc>
        <w:tc>
          <w:tcPr>
            <w:tcW w:w="1250" w:type="pct"/>
            <w:shd w:val="clear" w:color="auto" w:fill="FF3300"/>
          </w:tcPr>
          <w:p w:rsidR="004E7F16" w:rsidRPr="004E7F16" w:rsidRDefault="004E7F16" w:rsidP="004E7F16">
            <w:pPr>
              <w:spacing w:before="100" w:beforeAutospacing="1" w:after="100" w:afterAutospacing="1" w:line="240" w:lineRule="auto"/>
              <w:jc w:val="center"/>
              <w:rPr>
                <w:rFonts w:ascii="Comic Sans MS" w:eastAsia="Times New Roman" w:hAnsi="Comic Sans MS" w:cs="Arial"/>
                <w:b/>
                <w:sz w:val="2"/>
                <w:szCs w:val="24"/>
              </w:rPr>
            </w:pPr>
          </w:p>
          <w:p w:rsidR="004E7F16" w:rsidRDefault="00C20EFD" w:rsidP="004E7F16">
            <w:pPr>
              <w:spacing w:before="100" w:beforeAutospacing="1" w:after="100" w:afterAutospacing="1" w:line="240" w:lineRule="auto"/>
              <w:jc w:val="center"/>
              <w:rPr>
                <w:rFonts w:ascii="Comic Sans MS" w:eastAsia="Times New Roman" w:hAnsi="Comic Sans MS" w:cs="Arial"/>
                <w:b/>
                <w:sz w:val="24"/>
                <w:szCs w:val="24"/>
              </w:rPr>
            </w:pPr>
            <w:r w:rsidRPr="00FF2F5E">
              <w:rPr>
                <w:rFonts w:ascii="Comic Sans MS" w:eastAsia="Times New Roman" w:hAnsi="Comic Sans MS" w:cs="Arial"/>
                <w:b/>
                <w:sz w:val="24"/>
                <w:szCs w:val="24"/>
              </w:rPr>
              <w:t>Weaknesses</w:t>
            </w:r>
          </w:p>
          <w:p w:rsidR="00D74AA0" w:rsidRPr="00D74AA0" w:rsidRDefault="00485BD8" w:rsidP="004E7F16">
            <w:pPr>
              <w:spacing w:before="100" w:beforeAutospacing="1" w:after="100" w:afterAutospacing="1" w:line="240" w:lineRule="auto"/>
              <w:rPr>
                <w:rFonts w:ascii="Comic Sans MS" w:eastAsia="Times New Roman" w:hAnsi="Comic Sans MS" w:cs="Arial"/>
                <w:sz w:val="20"/>
                <w:szCs w:val="24"/>
              </w:rPr>
            </w:pPr>
            <w:r w:rsidRPr="00485BD8">
              <w:rPr>
                <w:rFonts w:ascii="Comic Sans MS" w:eastAsia="Times New Roman" w:hAnsi="Comic Sans MS" w:cs="Arial"/>
                <w:sz w:val="20"/>
                <w:szCs w:val="24"/>
              </w:rPr>
              <w:t>Doesn’t explain planned and premeditated acts of aggression by psychopathic kil</w:t>
            </w:r>
            <w:r w:rsidRPr="00D74AA0">
              <w:rPr>
                <w:rFonts w:ascii="Comic Sans MS" w:eastAsia="Times New Roman" w:hAnsi="Comic Sans MS" w:cs="Arial"/>
                <w:sz w:val="20"/>
                <w:szCs w:val="24"/>
              </w:rPr>
              <w:t>lers, nor f</w:t>
            </w:r>
            <w:r w:rsidRPr="00485BD8">
              <w:rPr>
                <w:rFonts w:ascii="Comic Sans MS" w:eastAsia="Times New Roman" w:hAnsi="Comic Sans MS" w:cs="Arial"/>
                <w:sz w:val="20"/>
                <w:szCs w:val="24"/>
              </w:rPr>
              <w:t>ight or flight situations where aggression is in the interest of self-preservation.</w:t>
            </w:r>
            <w:r w:rsidRPr="00D74AA0">
              <w:rPr>
                <w:rFonts w:ascii="Comic Sans MS" w:eastAsia="Times New Roman" w:hAnsi="Comic Sans MS" w:cs="Arial"/>
                <w:sz w:val="20"/>
                <w:szCs w:val="24"/>
              </w:rPr>
              <w:t xml:space="preserve"> </w:t>
            </w:r>
            <w:r w:rsidR="00D74AA0" w:rsidRPr="00D74AA0">
              <w:rPr>
                <w:rFonts w:ascii="Comic Sans MS" w:eastAsia="Times New Roman" w:hAnsi="Comic Sans MS" w:cs="Arial"/>
                <w:sz w:val="20"/>
                <w:szCs w:val="24"/>
              </w:rPr>
              <w:t>Similarly, ig</w:t>
            </w:r>
            <w:r w:rsidRPr="00D74AA0">
              <w:rPr>
                <w:rFonts w:ascii="Comic Sans MS" w:eastAsia="Times New Roman" w:hAnsi="Comic Sans MS" w:cs="Arial"/>
                <w:sz w:val="20"/>
                <w:szCs w:val="24"/>
              </w:rPr>
              <w:t xml:space="preserve">nores significant empirical support for the role of other social processes (e.g. Bandura SLT), as well as the </w:t>
            </w:r>
            <w:r w:rsidR="009D31D8">
              <w:rPr>
                <w:rFonts w:ascii="Comic Sans MS" w:eastAsia="Times New Roman" w:hAnsi="Comic Sans MS" w:cs="Arial"/>
                <w:sz w:val="20"/>
                <w:szCs w:val="24"/>
              </w:rPr>
              <w:t>significant</w:t>
            </w:r>
            <w:r w:rsidRPr="00D74AA0">
              <w:rPr>
                <w:rFonts w:ascii="Comic Sans MS" w:eastAsia="Times New Roman" w:hAnsi="Comic Sans MS" w:cs="Arial"/>
                <w:sz w:val="20"/>
                <w:szCs w:val="24"/>
              </w:rPr>
              <w:t xml:space="preserve"> strong evidence for the role of </w:t>
            </w:r>
            <w:r w:rsidR="009D31D8" w:rsidRPr="00D74AA0">
              <w:rPr>
                <w:rFonts w:ascii="Comic Sans MS" w:eastAsia="Times New Roman" w:hAnsi="Comic Sans MS" w:cs="Arial"/>
                <w:sz w:val="20"/>
                <w:szCs w:val="24"/>
              </w:rPr>
              <w:t>biological</w:t>
            </w:r>
            <w:r w:rsidRPr="00D74AA0">
              <w:rPr>
                <w:rFonts w:ascii="Comic Sans MS" w:eastAsia="Times New Roman" w:hAnsi="Comic Sans MS" w:cs="Arial"/>
                <w:sz w:val="20"/>
                <w:szCs w:val="24"/>
              </w:rPr>
              <w:t xml:space="preserve"> factors, such</w:t>
            </w:r>
            <w:r w:rsidR="00D74AA0" w:rsidRPr="00D74AA0">
              <w:rPr>
                <w:rFonts w:ascii="Comic Sans MS" w:eastAsia="Times New Roman" w:hAnsi="Comic Sans MS" w:cs="Arial"/>
                <w:sz w:val="20"/>
                <w:szCs w:val="24"/>
              </w:rPr>
              <w:t xml:space="preserve"> as the MAOA gene and testosterone.</w:t>
            </w:r>
          </w:p>
          <w:p w:rsidR="00485BD8" w:rsidRPr="00D74AA0" w:rsidRDefault="00D74AA0" w:rsidP="004E7F16">
            <w:pPr>
              <w:spacing w:before="100" w:beforeAutospacing="1" w:after="100" w:afterAutospacing="1" w:line="240" w:lineRule="auto"/>
              <w:rPr>
                <w:rFonts w:ascii="Comic Sans MS" w:eastAsia="Times New Roman" w:hAnsi="Comic Sans MS" w:cs="Arial"/>
                <w:sz w:val="20"/>
                <w:szCs w:val="24"/>
              </w:rPr>
            </w:pPr>
            <w:r w:rsidRPr="00D74AA0">
              <w:rPr>
                <w:rFonts w:ascii="Comic Sans MS" w:eastAsia="Times New Roman" w:hAnsi="Comic Sans MS" w:cs="Arial"/>
                <w:sz w:val="20"/>
                <w:szCs w:val="24"/>
              </w:rPr>
              <w:t>Both suggest</w:t>
            </w:r>
            <w:r w:rsidR="00485BD8" w:rsidRPr="00D74AA0">
              <w:rPr>
                <w:rFonts w:ascii="Comic Sans MS" w:eastAsia="Times New Roman" w:hAnsi="Comic Sans MS" w:cs="Arial"/>
                <w:sz w:val="20"/>
                <w:szCs w:val="24"/>
              </w:rPr>
              <w:t xml:space="preserve"> the theory is incomplete and too simplistic as </w:t>
            </w:r>
            <w:r w:rsidR="004E7F16">
              <w:rPr>
                <w:rFonts w:ascii="Comic Sans MS" w:eastAsia="Times New Roman" w:hAnsi="Comic Sans MS" w:cs="Arial"/>
                <w:sz w:val="20"/>
                <w:szCs w:val="24"/>
              </w:rPr>
              <w:t>quite clearly other</w:t>
            </w:r>
            <w:r w:rsidR="00F24189">
              <w:rPr>
                <w:rFonts w:ascii="Comic Sans MS" w:eastAsia="Times New Roman" w:hAnsi="Comic Sans MS" w:cs="Arial"/>
                <w:sz w:val="20"/>
                <w:szCs w:val="24"/>
              </w:rPr>
              <w:t xml:space="preserve"> elements explaining aggression</w:t>
            </w:r>
            <w:r w:rsidR="004E7F16">
              <w:rPr>
                <w:rFonts w:ascii="Comic Sans MS" w:eastAsia="Times New Roman" w:hAnsi="Comic Sans MS" w:cs="Arial"/>
                <w:sz w:val="20"/>
                <w:szCs w:val="24"/>
              </w:rPr>
              <w:t>.</w:t>
            </w:r>
          </w:p>
        </w:tc>
      </w:tr>
      <w:tr w:rsidR="00FF2F5E" w:rsidRPr="00DC56B9" w:rsidTr="00637B4D">
        <w:trPr>
          <w:trHeight w:val="4177"/>
          <w:jc w:val="center"/>
        </w:trPr>
        <w:tc>
          <w:tcPr>
            <w:tcW w:w="1250" w:type="pct"/>
            <w:shd w:val="clear" w:color="auto" w:fill="FFFF00"/>
          </w:tcPr>
          <w:p w:rsidR="004E7F16" w:rsidRDefault="004E7F16" w:rsidP="00C20EFD">
            <w:pPr>
              <w:spacing w:after="0" w:line="240" w:lineRule="auto"/>
              <w:jc w:val="center"/>
              <w:rPr>
                <w:rFonts w:ascii="Comic Sans MS" w:eastAsia="Times New Roman" w:hAnsi="Comic Sans MS" w:cs="Arial"/>
                <w:sz w:val="24"/>
                <w:szCs w:val="24"/>
              </w:rPr>
            </w:pPr>
          </w:p>
          <w:p w:rsidR="00C20EFD" w:rsidRPr="004E7F16" w:rsidRDefault="00C20EFD" w:rsidP="00C20EFD">
            <w:pPr>
              <w:spacing w:after="0" w:line="240" w:lineRule="auto"/>
              <w:jc w:val="center"/>
              <w:rPr>
                <w:rFonts w:ascii="Comic Sans MS" w:eastAsia="Times New Roman" w:hAnsi="Comic Sans MS" w:cs="Arial"/>
                <w:b/>
                <w:sz w:val="24"/>
                <w:szCs w:val="24"/>
              </w:rPr>
            </w:pPr>
            <w:r w:rsidRPr="004E7F16">
              <w:rPr>
                <w:rFonts w:ascii="Comic Sans MS" w:eastAsia="Times New Roman" w:hAnsi="Comic Sans MS" w:cs="Arial"/>
                <w:b/>
                <w:sz w:val="24"/>
                <w:szCs w:val="24"/>
              </w:rPr>
              <w:t>Theory</w:t>
            </w:r>
            <w:r w:rsidR="00430CA9" w:rsidRPr="004E7F16">
              <w:rPr>
                <w:rFonts w:ascii="Comic Sans MS" w:eastAsia="Times New Roman" w:hAnsi="Comic Sans MS" w:cs="Arial"/>
                <w:b/>
                <w:sz w:val="24"/>
                <w:szCs w:val="24"/>
              </w:rPr>
              <w:t xml:space="preserve"> ….</w:t>
            </w:r>
          </w:p>
          <w:p w:rsidR="00D67722" w:rsidRPr="004E7F16" w:rsidRDefault="004E7F16" w:rsidP="00C20EFD">
            <w:pPr>
              <w:spacing w:after="0" w:line="240" w:lineRule="auto"/>
              <w:jc w:val="center"/>
              <w:rPr>
                <w:rFonts w:ascii="Comic Sans MS" w:eastAsia="Times New Roman" w:hAnsi="Comic Sans MS" w:cs="Arial"/>
                <w:sz w:val="20"/>
                <w:szCs w:val="20"/>
              </w:rPr>
            </w:pPr>
            <w:r w:rsidRPr="004E7F16">
              <w:rPr>
                <w:rFonts w:ascii="Comic Sans MS" w:eastAsia="Times New Roman" w:hAnsi="Comic Sans MS" w:cs="Arial"/>
                <w:sz w:val="20"/>
                <w:szCs w:val="20"/>
              </w:rPr>
              <w:t>Children observe ‘role models’ and imitate their behaviour. Also learn whether others are rewarded or punished for aggressive behaviour by observing (vicarious reinforcement). If others are rewarded more likely to imitate the behaviour themselves.</w:t>
            </w:r>
          </w:p>
          <w:p w:rsidR="004E7F16" w:rsidRPr="004E7F16" w:rsidRDefault="004E7F16" w:rsidP="00C20EFD">
            <w:pPr>
              <w:spacing w:after="0" w:line="240" w:lineRule="auto"/>
              <w:jc w:val="center"/>
              <w:rPr>
                <w:rFonts w:ascii="Comic Sans MS" w:eastAsia="Times New Roman" w:hAnsi="Comic Sans MS" w:cs="Arial"/>
                <w:sz w:val="20"/>
                <w:szCs w:val="20"/>
              </w:rPr>
            </w:pPr>
          </w:p>
          <w:p w:rsidR="004E7F16" w:rsidRPr="00C20EFD" w:rsidRDefault="004E7F16" w:rsidP="00C20EFD">
            <w:pPr>
              <w:spacing w:after="0" w:line="240" w:lineRule="auto"/>
              <w:jc w:val="center"/>
              <w:rPr>
                <w:rFonts w:ascii="Comic Sans MS" w:eastAsia="Times New Roman" w:hAnsi="Comic Sans MS" w:cs="Arial"/>
                <w:sz w:val="24"/>
                <w:szCs w:val="24"/>
              </w:rPr>
            </w:pPr>
            <w:r w:rsidRPr="004E7F16">
              <w:rPr>
                <w:rFonts w:ascii="Comic Sans MS" w:eastAsia="Times New Roman" w:hAnsi="Comic Sans MS" w:cs="Arial"/>
                <w:sz w:val="20"/>
                <w:szCs w:val="20"/>
              </w:rPr>
              <w:t>Characteristics and status of ‘role model’</w:t>
            </w:r>
            <w:r w:rsidR="005E19DF">
              <w:rPr>
                <w:rFonts w:ascii="Comic Sans MS" w:eastAsia="Times New Roman" w:hAnsi="Comic Sans MS" w:cs="Arial"/>
                <w:sz w:val="20"/>
                <w:szCs w:val="20"/>
              </w:rPr>
              <w:t xml:space="preserve"> (status, gender etc.)</w:t>
            </w:r>
            <w:r w:rsidRPr="004E7F16">
              <w:rPr>
                <w:rFonts w:ascii="Comic Sans MS" w:eastAsia="Times New Roman" w:hAnsi="Comic Sans MS" w:cs="Arial"/>
                <w:sz w:val="20"/>
                <w:szCs w:val="20"/>
              </w:rPr>
              <w:t xml:space="preserve"> likely to affect probability of imitating behaviour (identification).</w:t>
            </w:r>
          </w:p>
        </w:tc>
        <w:tc>
          <w:tcPr>
            <w:tcW w:w="1250" w:type="pct"/>
            <w:shd w:val="clear" w:color="auto" w:fill="DAEEF3" w:themeFill="accent5" w:themeFillTint="33"/>
          </w:tcPr>
          <w:p w:rsidR="008D3818" w:rsidRDefault="008D3818" w:rsidP="00C20EFD">
            <w:pPr>
              <w:spacing w:before="100" w:beforeAutospacing="1" w:after="100" w:afterAutospacing="1" w:line="240" w:lineRule="auto"/>
              <w:jc w:val="center"/>
              <w:rPr>
                <w:rFonts w:ascii="Comic Sans MS" w:eastAsia="Times New Roman" w:hAnsi="Comic Sans MS" w:cs="Arial"/>
                <w:b/>
                <w:sz w:val="24"/>
                <w:szCs w:val="24"/>
              </w:rPr>
            </w:pPr>
          </w:p>
          <w:p w:rsidR="00C20EFD" w:rsidRPr="008D3818" w:rsidRDefault="00C20EFD" w:rsidP="00C20EFD">
            <w:pPr>
              <w:spacing w:before="100" w:beforeAutospacing="1" w:after="100" w:afterAutospacing="1" w:line="240" w:lineRule="auto"/>
              <w:jc w:val="center"/>
              <w:rPr>
                <w:rFonts w:ascii="Comic Sans MS" w:eastAsia="Times New Roman" w:hAnsi="Comic Sans MS" w:cs="Arial"/>
                <w:b/>
                <w:sz w:val="24"/>
                <w:szCs w:val="24"/>
              </w:rPr>
            </w:pPr>
            <w:r w:rsidRPr="008D3818">
              <w:rPr>
                <w:rFonts w:ascii="Comic Sans MS" w:eastAsia="Times New Roman" w:hAnsi="Comic Sans MS" w:cs="Arial"/>
                <w:b/>
                <w:sz w:val="24"/>
                <w:szCs w:val="24"/>
              </w:rPr>
              <w:t>Research support</w:t>
            </w:r>
          </w:p>
          <w:p w:rsidR="00B352C4" w:rsidRPr="00B352C4" w:rsidRDefault="00B352C4" w:rsidP="00B352C4">
            <w:pPr>
              <w:spacing w:before="100" w:beforeAutospacing="1" w:after="100" w:afterAutospacing="1" w:line="240" w:lineRule="auto"/>
              <w:jc w:val="center"/>
              <w:rPr>
                <w:rFonts w:ascii="Comic Sans MS" w:eastAsia="Times New Roman" w:hAnsi="Comic Sans MS" w:cs="Arial"/>
                <w:sz w:val="20"/>
                <w:szCs w:val="24"/>
              </w:rPr>
            </w:pPr>
            <w:r w:rsidRPr="005E19DF">
              <w:rPr>
                <w:rFonts w:ascii="Comic Sans MS" w:eastAsia="Times New Roman" w:hAnsi="Comic Sans MS" w:cs="Arial"/>
                <w:b/>
                <w:sz w:val="20"/>
                <w:szCs w:val="24"/>
              </w:rPr>
              <w:t>Bandura’s (1961</w:t>
            </w:r>
            <w:r w:rsidRPr="00B352C4">
              <w:rPr>
                <w:rFonts w:ascii="Comic Sans MS" w:eastAsia="Times New Roman" w:hAnsi="Comic Sans MS" w:cs="Arial"/>
                <w:sz w:val="20"/>
                <w:szCs w:val="24"/>
              </w:rPr>
              <w:t>)</w:t>
            </w:r>
            <w:r w:rsidR="00F24189">
              <w:rPr>
                <w:rFonts w:ascii="Comic Sans MS" w:eastAsia="Times New Roman" w:hAnsi="Comic Sans MS" w:cs="Arial"/>
                <w:sz w:val="20"/>
                <w:szCs w:val="24"/>
              </w:rPr>
              <w:t xml:space="preserve"> -</w:t>
            </w:r>
            <w:r w:rsidRPr="00B352C4">
              <w:rPr>
                <w:rFonts w:ascii="Comic Sans MS" w:eastAsia="Times New Roman" w:hAnsi="Comic Sans MS" w:cs="Arial"/>
                <w:sz w:val="20"/>
                <w:szCs w:val="24"/>
              </w:rPr>
              <w:t xml:space="preserve"> ‘Bobo doll’ experiment – Children that watch an adult behave aggressively towards ‘bobo’, more aggressive than those who see adult play nicely. </w:t>
            </w:r>
          </w:p>
          <w:p w:rsidR="00B352C4" w:rsidRPr="00C20EFD" w:rsidRDefault="00B352C4" w:rsidP="00B352C4">
            <w:pPr>
              <w:spacing w:before="100" w:beforeAutospacing="1" w:after="100" w:afterAutospacing="1" w:line="240" w:lineRule="auto"/>
              <w:jc w:val="center"/>
              <w:rPr>
                <w:rFonts w:ascii="Comic Sans MS" w:eastAsia="Times New Roman" w:hAnsi="Comic Sans MS" w:cs="Arial"/>
                <w:sz w:val="24"/>
                <w:szCs w:val="24"/>
              </w:rPr>
            </w:pPr>
            <w:r w:rsidRPr="00B352C4">
              <w:rPr>
                <w:rFonts w:ascii="Comic Sans MS" w:eastAsia="Times New Roman" w:hAnsi="Comic Sans MS" w:cs="Arial"/>
                <w:sz w:val="20"/>
                <w:szCs w:val="24"/>
              </w:rPr>
              <w:t>A follow up study</w:t>
            </w:r>
            <w:r>
              <w:rPr>
                <w:rFonts w:ascii="Comic Sans MS" w:eastAsia="Times New Roman" w:hAnsi="Comic Sans MS" w:cs="Arial"/>
                <w:sz w:val="20"/>
                <w:szCs w:val="24"/>
              </w:rPr>
              <w:t xml:space="preserve"> by Bandura</w:t>
            </w:r>
            <w:r w:rsidRPr="00B352C4">
              <w:rPr>
                <w:rFonts w:ascii="Comic Sans MS" w:eastAsia="Times New Roman" w:hAnsi="Comic Sans MS" w:cs="Arial"/>
                <w:sz w:val="20"/>
                <w:szCs w:val="24"/>
              </w:rPr>
              <w:t xml:space="preserve"> found that children who saw the model being rewarded for aggression, imitated even more behaviour, and children who saw an aggressive model being punished imitated less aggressive behaviour (evidence for vicarious learning).</w:t>
            </w:r>
          </w:p>
        </w:tc>
        <w:tc>
          <w:tcPr>
            <w:tcW w:w="1250" w:type="pct"/>
            <w:shd w:val="clear" w:color="auto" w:fill="00FF00"/>
          </w:tcPr>
          <w:p w:rsidR="008979FE" w:rsidRPr="008979FE" w:rsidRDefault="008979FE" w:rsidP="00C20EFD">
            <w:pPr>
              <w:spacing w:before="100" w:beforeAutospacing="1" w:after="100" w:afterAutospacing="1" w:line="240" w:lineRule="auto"/>
              <w:jc w:val="center"/>
              <w:rPr>
                <w:rFonts w:ascii="Comic Sans MS" w:eastAsia="Times New Roman" w:hAnsi="Comic Sans MS" w:cs="Arial"/>
                <w:sz w:val="2"/>
                <w:szCs w:val="24"/>
              </w:rPr>
            </w:pPr>
          </w:p>
          <w:p w:rsidR="00C20EFD" w:rsidRPr="005E19DF" w:rsidRDefault="00C20EFD" w:rsidP="00C20EFD">
            <w:pPr>
              <w:spacing w:before="100" w:beforeAutospacing="1" w:after="100" w:afterAutospacing="1" w:line="240" w:lineRule="auto"/>
              <w:jc w:val="center"/>
              <w:rPr>
                <w:rFonts w:ascii="Comic Sans MS" w:eastAsia="Times New Roman" w:hAnsi="Comic Sans MS" w:cs="Arial"/>
                <w:b/>
                <w:sz w:val="24"/>
                <w:szCs w:val="24"/>
              </w:rPr>
            </w:pPr>
            <w:r w:rsidRPr="005E19DF">
              <w:rPr>
                <w:rFonts w:ascii="Comic Sans MS" w:eastAsia="Times New Roman" w:hAnsi="Comic Sans MS" w:cs="Arial"/>
                <w:b/>
                <w:sz w:val="24"/>
                <w:szCs w:val="24"/>
              </w:rPr>
              <w:t>Strengths</w:t>
            </w:r>
          </w:p>
          <w:p w:rsidR="008979FE" w:rsidRDefault="005E19DF" w:rsidP="00637B4D">
            <w:pPr>
              <w:spacing w:before="100" w:beforeAutospacing="1" w:after="100" w:afterAutospacing="1" w:line="240" w:lineRule="auto"/>
              <w:jc w:val="center"/>
              <w:rPr>
                <w:rFonts w:ascii="Comic Sans MS" w:eastAsia="Times New Roman" w:hAnsi="Comic Sans MS" w:cs="Arial"/>
                <w:sz w:val="20"/>
                <w:szCs w:val="24"/>
              </w:rPr>
            </w:pPr>
            <w:r w:rsidRPr="00637B4D">
              <w:rPr>
                <w:rFonts w:ascii="Comic Sans MS" w:eastAsia="Times New Roman" w:hAnsi="Comic Sans MS" w:cs="Arial"/>
                <w:sz w:val="20"/>
                <w:szCs w:val="24"/>
              </w:rPr>
              <w:t>E</w:t>
            </w:r>
            <w:r w:rsidR="008979FE" w:rsidRPr="00637B4D">
              <w:rPr>
                <w:rFonts w:ascii="Comic Sans MS" w:eastAsia="Times New Roman" w:hAnsi="Comic Sans MS" w:cs="Arial"/>
                <w:sz w:val="20"/>
                <w:szCs w:val="24"/>
              </w:rPr>
              <w:t>xplain</w:t>
            </w:r>
            <w:r w:rsidRPr="00637B4D">
              <w:rPr>
                <w:rFonts w:ascii="Comic Sans MS" w:eastAsia="Times New Roman" w:hAnsi="Comic Sans MS" w:cs="Arial"/>
                <w:sz w:val="20"/>
                <w:szCs w:val="24"/>
              </w:rPr>
              <w:t>s</w:t>
            </w:r>
            <w:r w:rsidR="008979FE" w:rsidRPr="00637B4D">
              <w:rPr>
                <w:rFonts w:ascii="Comic Sans MS" w:eastAsia="Times New Roman" w:hAnsi="Comic Sans MS" w:cs="Arial"/>
                <w:sz w:val="20"/>
                <w:szCs w:val="24"/>
              </w:rPr>
              <w:t xml:space="preserve"> cultural differences in levels of aggression. (Aggression levels differ across the world. In some </w:t>
            </w:r>
            <w:r w:rsidR="00637B4D" w:rsidRPr="00637B4D">
              <w:rPr>
                <w:rFonts w:ascii="Comic Sans MS" w:eastAsia="Times New Roman" w:hAnsi="Comic Sans MS" w:cs="Arial"/>
                <w:sz w:val="20"/>
                <w:szCs w:val="24"/>
              </w:rPr>
              <w:t>cultures,</w:t>
            </w:r>
            <w:r w:rsidR="008979FE" w:rsidRPr="00637B4D">
              <w:rPr>
                <w:rFonts w:ascii="Comic Sans MS" w:eastAsia="Times New Roman" w:hAnsi="Comic Sans MS" w:cs="Arial"/>
                <w:sz w:val="20"/>
                <w:szCs w:val="24"/>
              </w:rPr>
              <w:t xml:space="preserve"> aggression in adults is hidden from children – levels therefore lower).</w:t>
            </w:r>
          </w:p>
          <w:p w:rsidR="00B352C4" w:rsidRPr="00C20EFD" w:rsidRDefault="005E19DF" w:rsidP="00637B4D">
            <w:pPr>
              <w:spacing w:before="100" w:beforeAutospacing="1" w:after="100" w:afterAutospacing="1" w:line="240" w:lineRule="auto"/>
              <w:jc w:val="center"/>
              <w:rPr>
                <w:rFonts w:ascii="Comic Sans MS" w:eastAsia="Times New Roman" w:hAnsi="Comic Sans MS" w:cs="Arial"/>
                <w:sz w:val="24"/>
                <w:szCs w:val="24"/>
              </w:rPr>
            </w:pPr>
            <w:r w:rsidRPr="00637B4D">
              <w:rPr>
                <w:rFonts w:ascii="Comic Sans MS" w:eastAsia="Times New Roman" w:hAnsi="Comic Sans MS" w:cs="Arial"/>
                <w:sz w:val="20"/>
                <w:szCs w:val="24"/>
              </w:rPr>
              <w:t>Can explain individual differences in aggression (mediating cognitive processes and different upbringings).</w:t>
            </w:r>
          </w:p>
        </w:tc>
        <w:tc>
          <w:tcPr>
            <w:tcW w:w="1250" w:type="pct"/>
            <w:shd w:val="clear" w:color="auto" w:fill="FF3300"/>
          </w:tcPr>
          <w:p w:rsidR="008979FE" w:rsidRPr="005E19DF" w:rsidRDefault="008979FE" w:rsidP="00C20EFD">
            <w:pPr>
              <w:spacing w:before="100" w:beforeAutospacing="1" w:after="100" w:afterAutospacing="1" w:line="240" w:lineRule="auto"/>
              <w:jc w:val="center"/>
              <w:rPr>
                <w:rFonts w:ascii="Comic Sans MS" w:eastAsia="Times New Roman" w:hAnsi="Comic Sans MS" w:cs="Arial"/>
                <w:sz w:val="2"/>
                <w:szCs w:val="24"/>
              </w:rPr>
            </w:pPr>
          </w:p>
          <w:p w:rsidR="00C20EFD" w:rsidRPr="005E19DF" w:rsidRDefault="00C20EFD" w:rsidP="00C20EFD">
            <w:pPr>
              <w:spacing w:before="100" w:beforeAutospacing="1" w:after="100" w:afterAutospacing="1" w:line="240" w:lineRule="auto"/>
              <w:jc w:val="center"/>
              <w:rPr>
                <w:rFonts w:ascii="Comic Sans MS" w:eastAsia="Times New Roman" w:hAnsi="Comic Sans MS" w:cs="Arial"/>
                <w:b/>
                <w:sz w:val="24"/>
                <w:szCs w:val="24"/>
              </w:rPr>
            </w:pPr>
            <w:r w:rsidRPr="005E19DF">
              <w:rPr>
                <w:rFonts w:ascii="Comic Sans MS" w:eastAsia="Times New Roman" w:hAnsi="Comic Sans MS" w:cs="Arial"/>
                <w:b/>
                <w:sz w:val="24"/>
                <w:szCs w:val="24"/>
              </w:rPr>
              <w:t>Weaknesses</w:t>
            </w:r>
          </w:p>
          <w:p w:rsidR="00B352C4" w:rsidRDefault="00B352C4" w:rsidP="00B352C4">
            <w:pPr>
              <w:spacing w:before="100" w:beforeAutospacing="1" w:after="100" w:afterAutospacing="1" w:line="240" w:lineRule="auto"/>
              <w:jc w:val="center"/>
              <w:rPr>
                <w:rFonts w:ascii="Comic Sans MS" w:eastAsia="Times New Roman" w:hAnsi="Comic Sans MS" w:cs="Arial"/>
                <w:sz w:val="20"/>
                <w:szCs w:val="24"/>
              </w:rPr>
            </w:pPr>
            <w:r w:rsidRPr="008979FE">
              <w:rPr>
                <w:rFonts w:ascii="Comic Sans MS" w:eastAsia="Times New Roman" w:hAnsi="Comic Sans MS" w:cs="Arial"/>
                <w:sz w:val="20"/>
                <w:szCs w:val="24"/>
              </w:rPr>
              <w:t xml:space="preserve">One of the most cited studies in support of theory has been heavily </w:t>
            </w:r>
            <w:r w:rsidR="00F24189" w:rsidRPr="008979FE">
              <w:rPr>
                <w:rFonts w:ascii="Comic Sans MS" w:eastAsia="Times New Roman" w:hAnsi="Comic Sans MS" w:cs="Arial"/>
                <w:sz w:val="20"/>
                <w:szCs w:val="24"/>
              </w:rPr>
              <w:t>criticised</w:t>
            </w:r>
            <w:r w:rsidRPr="008979FE">
              <w:rPr>
                <w:rFonts w:ascii="Comic Sans MS" w:eastAsia="Times New Roman" w:hAnsi="Comic Sans MS" w:cs="Arial"/>
                <w:sz w:val="20"/>
                <w:szCs w:val="24"/>
              </w:rPr>
              <w:t xml:space="preserve"> for obvious demand </w:t>
            </w:r>
            <w:r w:rsidR="00F24189" w:rsidRPr="008979FE">
              <w:rPr>
                <w:rFonts w:ascii="Comic Sans MS" w:eastAsia="Times New Roman" w:hAnsi="Comic Sans MS" w:cs="Arial"/>
                <w:sz w:val="20"/>
                <w:szCs w:val="24"/>
              </w:rPr>
              <w:t>characteristics</w:t>
            </w:r>
            <w:r w:rsidRPr="008979FE">
              <w:rPr>
                <w:rFonts w:ascii="Comic Sans MS" w:eastAsia="Times New Roman" w:hAnsi="Comic Sans MS" w:cs="Arial"/>
                <w:sz w:val="20"/>
                <w:szCs w:val="24"/>
              </w:rPr>
              <w:t>, and low ecological validity (doll, not person), meaning some consider it only weak support for the theory.</w:t>
            </w:r>
            <w:r w:rsidR="005E19DF">
              <w:rPr>
                <w:rFonts w:ascii="Comic Sans MS" w:eastAsia="Times New Roman" w:hAnsi="Comic Sans MS" w:cs="Arial"/>
                <w:sz w:val="20"/>
                <w:szCs w:val="24"/>
              </w:rPr>
              <w:t xml:space="preserve"> </w:t>
            </w:r>
            <w:r w:rsidRPr="008979FE">
              <w:rPr>
                <w:rFonts w:ascii="Comic Sans MS" w:eastAsia="Times New Roman" w:hAnsi="Comic Sans MS" w:cs="Arial"/>
                <w:sz w:val="20"/>
                <w:szCs w:val="24"/>
              </w:rPr>
              <w:t xml:space="preserve">However, a follow-up study using real clowns produced the same results, reducing these criticisms. </w:t>
            </w:r>
          </w:p>
          <w:p w:rsidR="005E19DF" w:rsidRPr="00C20EFD" w:rsidRDefault="005E19DF" w:rsidP="00B352C4">
            <w:pPr>
              <w:spacing w:before="100" w:beforeAutospacing="1" w:after="100" w:afterAutospacing="1" w:line="240" w:lineRule="auto"/>
              <w:jc w:val="center"/>
              <w:rPr>
                <w:rFonts w:ascii="Comic Sans MS" w:eastAsia="Times New Roman" w:hAnsi="Comic Sans MS" w:cs="Arial"/>
                <w:sz w:val="24"/>
                <w:szCs w:val="24"/>
              </w:rPr>
            </w:pPr>
            <w:r>
              <w:rPr>
                <w:rFonts w:ascii="Comic Sans MS" w:eastAsia="Times New Roman" w:hAnsi="Comic Sans MS" w:cs="Arial"/>
                <w:sz w:val="20"/>
                <w:szCs w:val="24"/>
              </w:rPr>
              <w:t>E</w:t>
            </w:r>
            <w:r w:rsidRPr="005E19DF">
              <w:rPr>
                <w:rFonts w:ascii="Comic Sans MS" w:eastAsia="Times New Roman" w:hAnsi="Comic Sans MS" w:cs="Arial"/>
                <w:sz w:val="20"/>
                <w:szCs w:val="24"/>
              </w:rPr>
              <w:t xml:space="preserve">xplains some forms of aggression better than others, </w:t>
            </w:r>
            <w:r w:rsidR="00F24189" w:rsidRPr="005E19DF">
              <w:rPr>
                <w:rFonts w:ascii="Comic Sans MS" w:eastAsia="Times New Roman" w:hAnsi="Comic Sans MS" w:cs="Arial"/>
                <w:sz w:val="20"/>
                <w:szCs w:val="24"/>
              </w:rPr>
              <w:t>e.g.</w:t>
            </w:r>
            <w:r w:rsidRPr="005E19DF">
              <w:rPr>
                <w:rFonts w:ascii="Comic Sans MS" w:eastAsia="Times New Roman" w:hAnsi="Comic Sans MS" w:cs="Arial"/>
                <w:sz w:val="20"/>
                <w:szCs w:val="24"/>
              </w:rPr>
              <w:t xml:space="preserve"> cannot easily explain impulsive aggressive behaviours</w:t>
            </w:r>
          </w:p>
        </w:tc>
      </w:tr>
      <w:tr w:rsidR="00FF2F5E" w:rsidRPr="00DC56B9" w:rsidTr="00637B4D">
        <w:trPr>
          <w:trHeight w:val="4177"/>
          <w:jc w:val="center"/>
        </w:trPr>
        <w:tc>
          <w:tcPr>
            <w:tcW w:w="1250" w:type="pct"/>
            <w:shd w:val="clear" w:color="auto" w:fill="FFFF00"/>
          </w:tcPr>
          <w:p w:rsidR="004E7F16" w:rsidRDefault="004E7F16" w:rsidP="00430CA9">
            <w:pPr>
              <w:spacing w:after="0" w:line="240" w:lineRule="auto"/>
              <w:jc w:val="center"/>
              <w:rPr>
                <w:rFonts w:ascii="Comic Sans MS" w:eastAsia="Times New Roman" w:hAnsi="Comic Sans MS" w:cs="Arial"/>
                <w:sz w:val="24"/>
                <w:szCs w:val="24"/>
              </w:rPr>
            </w:pPr>
          </w:p>
          <w:p w:rsidR="00C20EFD" w:rsidRPr="004E7F16" w:rsidRDefault="00430CA9" w:rsidP="00430CA9">
            <w:pPr>
              <w:spacing w:after="0" w:line="240" w:lineRule="auto"/>
              <w:jc w:val="center"/>
              <w:rPr>
                <w:rFonts w:ascii="Comic Sans MS" w:eastAsia="Times New Roman" w:hAnsi="Comic Sans MS" w:cs="Arial"/>
                <w:b/>
                <w:sz w:val="24"/>
                <w:szCs w:val="24"/>
              </w:rPr>
            </w:pPr>
            <w:r w:rsidRPr="004E7F16">
              <w:rPr>
                <w:rFonts w:ascii="Comic Sans MS" w:eastAsia="Times New Roman" w:hAnsi="Comic Sans MS" w:cs="Arial"/>
                <w:b/>
                <w:sz w:val="24"/>
                <w:szCs w:val="24"/>
              </w:rPr>
              <w:t>…. further detail</w:t>
            </w:r>
          </w:p>
          <w:p w:rsidR="00B352C4" w:rsidRPr="005E19DF" w:rsidRDefault="00B352C4" w:rsidP="00B352C4">
            <w:pPr>
              <w:spacing w:after="0" w:line="240" w:lineRule="auto"/>
              <w:jc w:val="center"/>
              <w:rPr>
                <w:rFonts w:ascii="Comic Sans MS" w:eastAsia="Times New Roman" w:hAnsi="Comic Sans MS" w:cs="Arial"/>
                <w:sz w:val="20"/>
                <w:szCs w:val="24"/>
              </w:rPr>
            </w:pPr>
            <w:r w:rsidRPr="005E19DF">
              <w:rPr>
                <w:rFonts w:ascii="Comic Sans MS" w:eastAsia="Times New Roman" w:hAnsi="Comic Sans MS" w:cs="Arial"/>
                <w:sz w:val="20"/>
                <w:szCs w:val="24"/>
              </w:rPr>
              <w:t>M</w:t>
            </w:r>
            <w:r w:rsidR="004E7F16" w:rsidRPr="005E19DF">
              <w:rPr>
                <w:rFonts w:ascii="Comic Sans MS" w:eastAsia="Times New Roman" w:hAnsi="Comic Sans MS" w:cs="Arial"/>
                <w:sz w:val="20"/>
                <w:szCs w:val="24"/>
              </w:rPr>
              <w:t>ediating cognitive processes</w:t>
            </w:r>
            <w:r w:rsidRPr="005E19DF">
              <w:rPr>
                <w:rFonts w:ascii="Comic Sans MS" w:eastAsia="Times New Roman" w:hAnsi="Comic Sans MS" w:cs="Arial"/>
                <w:sz w:val="20"/>
                <w:szCs w:val="24"/>
              </w:rPr>
              <w:t xml:space="preserve"> (attention, retention, motivation, and ability reproduce behaviour)</w:t>
            </w:r>
            <w:r w:rsidR="004E7F16" w:rsidRPr="005E19DF">
              <w:rPr>
                <w:rFonts w:ascii="Comic Sans MS" w:eastAsia="Times New Roman" w:hAnsi="Comic Sans MS" w:cs="Arial"/>
                <w:sz w:val="20"/>
                <w:szCs w:val="24"/>
              </w:rPr>
              <w:t xml:space="preserve"> determine</w:t>
            </w:r>
            <w:r w:rsidRPr="005E19DF">
              <w:rPr>
                <w:rFonts w:ascii="Comic Sans MS" w:eastAsia="Times New Roman" w:hAnsi="Comic Sans MS" w:cs="Arial"/>
                <w:sz w:val="20"/>
                <w:szCs w:val="24"/>
              </w:rPr>
              <w:t xml:space="preserve"> whether behaviour is imitated. This explains individual differences in aggression.</w:t>
            </w:r>
          </w:p>
          <w:p w:rsidR="00B352C4" w:rsidRPr="005E19DF" w:rsidRDefault="00B352C4" w:rsidP="00B352C4">
            <w:pPr>
              <w:spacing w:after="0" w:line="240" w:lineRule="auto"/>
              <w:jc w:val="center"/>
              <w:rPr>
                <w:rFonts w:ascii="Comic Sans MS" w:eastAsia="Times New Roman" w:hAnsi="Comic Sans MS" w:cs="Arial"/>
                <w:sz w:val="20"/>
                <w:szCs w:val="24"/>
              </w:rPr>
            </w:pPr>
          </w:p>
          <w:p w:rsidR="00B352C4" w:rsidRPr="00C20EFD" w:rsidRDefault="00B352C4" w:rsidP="00B352C4">
            <w:pPr>
              <w:spacing w:after="0" w:line="240" w:lineRule="auto"/>
              <w:jc w:val="center"/>
              <w:rPr>
                <w:rFonts w:ascii="Comic Sans MS" w:eastAsia="Times New Roman" w:hAnsi="Comic Sans MS" w:cs="Arial"/>
                <w:sz w:val="24"/>
                <w:szCs w:val="24"/>
              </w:rPr>
            </w:pPr>
            <w:r w:rsidRPr="005E19DF">
              <w:rPr>
                <w:rFonts w:ascii="Comic Sans MS" w:eastAsia="Times New Roman" w:hAnsi="Comic Sans MS" w:cs="Arial"/>
                <w:sz w:val="20"/>
                <w:szCs w:val="24"/>
              </w:rPr>
              <w:t>Other social processes such as operant conditioning and classical conditioning, also thought to be involved simultaneously.</w:t>
            </w:r>
          </w:p>
        </w:tc>
        <w:tc>
          <w:tcPr>
            <w:tcW w:w="1250" w:type="pct"/>
            <w:shd w:val="clear" w:color="auto" w:fill="DAEEF3" w:themeFill="accent5" w:themeFillTint="33"/>
          </w:tcPr>
          <w:p w:rsidR="005E19DF" w:rsidRPr="008D3818" w:rsidRDefault="005E19DF" w:rsidP="00C20EFD">
            <w:pPr>
              <w:spacing w:before="100" w:beforeAutospacing="1" w:after="100" w:afterAutospacing="1" w:line="240" w:lineRule="auto"/>
              <w:jc w:val="center"/>
              <w:rPr>
                <w:rFonts w:ascii="Comic Sans MS" w:eastAsia="Times New Roman" w:hAnsi="Comic Sans MS" w:cs="Arial"/>
                <w:b/>
                <w:sz w:val="10"/>
                <w:szCs w:val="24"/>
              </w:rPr>
            </w:pPr>
          </w:p>
          <w:p w:rsidR="00C20EFD" w:rsidRPr="005E19DF" w:rsidRDefault="00C20EFD" w:rsidP="00C20EFD">
            <w:pPr>
              <w:spacing w:before="100" w:beforeAutospacing="1" w:after="100" w:afterAutospacing="1" w:line="240" w:lineRule="auto"/>
              <w:jc w:val="center"/>
              <w:rPr>
                <w:rFonts w:ascii="Comic Sans MS" w:eastAsia="Times New Roman" w:hAnsi="Comic Sans MS" w:cs="Arial"/>
                <w:b/>
                <w:sz w:val="24"/>
                <w:szCs w:val="24"/>
              </w:rPr>
            </w:pPr>
            <w:r w:rsidRPr="005E19DF">
              <w:rPr>
                <w:rFonts w:ascii="Comic Sans MS" w:eastAsia="Times New Roman" w:hAnsi="Comic Sans MS" w:cs="Arial"/>
                <w:b/>
                <w:sz w:val="24"/>
                <w:szCs w:val="24"/>
              </w:rPr>
              <w:t>Research support</w:t>
            </w:r>
          </w:p>
          <w:p w:rsidR="005E19DF" w:rsidRPr="00C20EFD" w:rsidRDefault="005E19DF" w:rsidP="00C20EFD">
            <w:pPr>
              <w:spacing w:before="100" w:beforeAutospacing="1" w:after="100" w:afterAutospacing="1" w:line="240" w:lineRule="auto"/>
              <w:jc w:val="center"/>
              <w:rPr>
                <w:rFonts w:ascii="Comic Sans MS" w:eastAsia="Times New Roman" w:hAnsi="Comic Sans MS" w:cs="Arial"/>
                <w:sz w:val="24"/>
                <w:szCs w:val="24"/>
              </w:rPr>
            </w:pPr>
            <w:r w:rsidRPr="005E19DF">
              <w:rPr>
                <w:rFonts w:ascii="Comic Sans MS" w:eastAsia="Times New Roman" w:hAnsi="Comic Sans MS" w:cs="Arial"/>
                <w:b/>
                <w:sz w:val="20"/>
                <w:szCs w:val="24"/>
              </w:rPr>
              <w:t>Patterson et al (1982)</w:t>
            </w:r>
            <w:r w:rsidRPr="005E19DF">
              <w:rPr>
                <w:rFonts w:ascii="Comic Sans MS" w:eastAsia="Times New Roman" w:hAnsi="Comic Sans MS" w:cs="Arial"/>
                <w:sz w:val="20"/>
                <w:szCs w:val="24"/>
              </w:rPr>
              <w:t xml:space="preserve"> </w:t>
            </w:r>
            <w:r w:rsidR="00F24189">
              <w:rPr>
                <w:rFonts w:ascii="Comic Sans MS" w:eastAsia="Times New Roman" w:hAnsi="Comic Sans MS" w:cs="Arial"/>
                <w:sz w:val="20"/>
                <w:szCs w:val="24"/>
              </w:rPr>
              <w:t xml:space="preserve">- </w:t>
            </w:r>
            <w:r w:rsidRPr="005E19DF">
              <w:rPr>
                <w:rFonts w:ascii="Comic Sans MS" w:eastAsia="Times New Roman" w:hAnsi="Comic Sans MS" w:cs="Arial"/>
                <w:sz w:val="20"/>
                <w:szCs w:val="24"/>
              </w:rPr>
              <w:t>studied the origins of children with problem behaviour including aggression and found that parents had both modelled aggressive behaviour and rewarded problem behaviour. Training parents to model more appropriate behaviour helped the children.</w:t>
            </w:r>
          </w:p>
        </w:tc>
        <w:tc>
          <w:tcPr>
            <w:tcW w:w="1250" w:type="pct"/>
            <w:shd w:val="clear" w:color="auto" w:fill="00FF00"/>
          </w:tcPr>
          <w:p w:rsidR="005E19DF" w:rsidRPr="005E19DF" w:rsidRDefault="005E19DF" w:rsidP="00C20EFD">
            <w:pPr>
              <w:spacing w:before="100" w:beforeAutospacing="1" w:after="100" w:afterAutospacing="1" w:line="240" w:lineRule="auto"/>
              <w:jc w:val="center"/>
              <w:rPr>
                <w:rFonts w:ascii="Comic Sans MS" w:eastAsia="Times New Roman" w:hAnsi="Comic Sans MS" w:cs="Arial"/>
                <w:b/>
                <w:sz w:val="6"/>
                <w:szCs w:val="24"/>
              </w:rPr>
            </w:pPr>
          </w:p>
          <w:p w:rsidR="00C20EFD" w:rsidRDefault="00C20EFD" w:rsidP="00C20EFD">
            <w:pPr>
              <w:spacing w:before="100" w:beforeAutospacing="1" w:after="100" w:afterAutospacing="1" w:line="240" w:lineRule="auto"/>
              <w:jc w:val="center"/>
              <w:rPr>
                <w:rFonts w:ascii="Comic Sans MS" w:eastAsia="Times New Roman" w:hAnsi="Comic Sans MS" w:cs="Arial"/>
                <w:b/>
                <w:sz w:val="24"/>
                <w:szCs w:val="24"/>
              </w:rPr>
            </w:pPr>
            <w:r w:rsidRPr="005E19DF">
              <w:rPr>
                <w:rFonts w:ascii="Comic Sans MS" w:eastAsia="Times New Roman" w:hAnsi="Comic Sans MS" w:cs="Arial"/>
                <w:b/>
                <w:sz w:val="24"/>
                <w:szCs w:val="24"/>
              </w:rPr>
              <w:t>Strengths</w:t>
            </w:r>
          </w:p>
          <w:p w:rsidR="005E19DF" w:rsidRDefault="005E19DF" w:rsidP="00C20EFD">
            <w:pPr>
              <w:spacing w:before="100" w:beforeAutospacing="1" w:after="100" w:afterAutospacing="1" w:line="240" w:lineRule="auto"/>
              <w:jc w:val="center"/>
              <w:rPr>
                <w:rFonts w:ascii="Comic Sans MS" w:eastAsia="Times New Roman" w:hAnsi="Comic Sans MS" w:cs="Arial"/>
                <w:sz w:val="20"/>
                <w:szCs w:val="24"/>
              </w:rPr>
            </w:pPr>
            <w:r w:rsidRPr="00637B4D">
              <w:rPr>
                <w:rFonts w:ascii="Comic Sans MS" w:eastAsia="Times New Roman" w:hAnsi="Comic Sans MS" w:cs="Arial"/>
                <w:sz w:val="20"/>
                <w:szCs w:val="24"/>
              </w:rPr>
              <w:t>Mirror neurons are active not</w:t>
            </w:r>
            <w:r w:rsidR="00F24189">
              <w:rPr>
                <w:rFonts w:ascii="Comic Sans MS" w:eastAsia="Times New Roman" w:hAnsi="Comic Sans MS" w:cs="Arial"/>
                <w:sz w:val="20"/>
                <w:szCs w:val="24"/>
              </w:rPr>
              <w:t xml:space="preserve"> only when we perform an action, </w:t>
            </w:r>
            <w:r w:rsidRPr="00637B4D">
              <w:rPr>
                <w:rFonts w:ascii="Comic Sans MS" w:eastAsia="Times New Roman" w:hAnsi="Comic Sans MS" w:cs="Arial"/>
                <w:sz w:val="20"/>
                <w:szCs w:val="24"/>
              </w:rPr>
              <w:t>but also when we observe it performed. This might be a bio</w:t>
            </w:r>
            <w:r w:rsidR="00F24189">
              <w:rPr>
                <w:rFonts w:ascii="Comic Sans MS" w:eastAsia="Times New Roman" w:hAnsi="Comic Sans MS" w:cs="Arial"/>
                <w:sz w:val="20"/>
                <w:szCs w:val="24"/>
              </w:rPr>
              <w:t>logical basis for the theory</w:t>
            </w:r>
            <w:r w:rsidRPr="00637B4D">
              <w:rPr>
                <w:rFonts w:ascii="Comic Sans MS" w:eastAsia="Times New Roman" w:hAnsi="Comic Sans MS" w:cs="Arial"/>
                <w:sz w:val="20"/>
                <w:szCs w:val="24"/>
              </w:rPr>
              <w:t>.</w:t>
            </w:r>
          </w:p>
          <w:p w:rsidR="00A3498B" w:rsidRPr="00637B4D" w:rsidRDefault="006A5212" w:rsidP="00F24189">
            <w:pPr>
              <w:spacing w:before="100" w:beforeAutospacing="1" w:after="100" w:afterAutospacing="1" w:line="240" w:lineRule="auto"/>
              <w:jc w:val="center"/>
              <w:rPr>
                <w:rFonts w:ascii="Comic Sans MS" w:eastAsia="Times New Roman" w:hAnsi="Comic Sans MS" w:cs="Arial"/>
                <w:sz w:val="24"/>
                <w:szCs w:val="24"/>
              </w:rPr>
            </w:pPr>
            <w:r>
              <w:rPr>
                <w:rFonts w:ascii="Comic Sans MS" w:eastAsia="Times New Roman" w:hAnsi="Comic Sans MS" w:cs="Arial"/>
                <w:sz w:val="20"/>
                <w:szCs w:val="24"/>
              </w:rPr>
              <w:t>Can explain why people become aggressive only in certain situations – biological explanations cannot (only seen aggression reinforced in specific contexts or because the mediating factors prevent aggression in certain circumstances)</w:t>
            </w:r>
            <w:bookmarkStart w:id="0" w:name="_GoBack"/>
            <w:bookmarkEnd w:id="0"/>
          </w:p>
        </w:tc>
        <w:tc>
          <w:tcPr>
            <w:tcW w:w="1250" w:type="pct"/>
            <w:shd w:val="clear" w:color="auto" w:fill="FF3300"/>
          </w:tcPr>
          <w:p w:rsidR="005E19DF" w:rsidRPr="005E19DF" w:rsidRDefault="005E19DF" w:rsidP="00C20EFD">
            <w:pPr>
              <w:spacing w:before="100" w:beforeAutospacing="1" w:after="100" w:afterAutospacing="1" w:line="240" w:lineRule="auto"/>
              <w:jc w:val="center"/>
              <w:rPr>
                <w:rFonts w:ascii="Comic Sans MS" w:eastAsia="Times New Roman" w:hAnsi="Comic Sans MS" w:cs="Arial"/>
                <w:b/>
                <w:sz w:val="2"/>
                <w:szCs w:val="24"/>
              </w:rPr>
            </w:pPr>
          </w:p>
          <w:p w:rsidR="00C20EFD" w:rsidRPr="005E19DF" w:rsidRDefault="00C20EFD" w:rsidP="00C20EFD">
            <w:pPr>
              <w:spacing w:before="100" w:beforeAutospacing="1" w:after="100" w:afterAutospacing="1" w:line="240" w:lineRule="auto"/>
              <w:jc w:val="center"/>
              <w:rPr>
                <w:rFonts w:ascii="Comic Sans MS" w:eastAsia="Times New Roman" w:hAnsi="Comic Sans MS" w:cs="Arial"/>
                <w:b/>
                <w:sz w:val="24"/>
                <w:szCs w:val="24"/>
              </w:rPr>
            </w:pPr>
            <w:r w:rsidRPr="005E19DF">
              <w:rPr>
                <w:rFonts w:ascii="Comic Sans MS" w:eastAsia="Times New Roman" w:hAnsi="Comic Sans MS" w:cs="Arial"/>
                <w:b/>
                <w:sz w:val="24"/>
                <w:szCs w:val="24"/>
              </w:rPr>
              <w:t>Weaknesses</w:t>
            </w:r>
          </w:p>
          <w:p w:rsidR="005E19DF" w:rsidRPr="00637B4D" w:rsidRDefault="005E19DF" w:rsidP="00C20EFD">
            <w:pPr>
              <w:spacing w:before="100" w:beforeAutospacing="1" w:after="100" w:afterAutospacing="1" w:line="240" w:lineRule="auto"/>
              <w:jc w:val="center"/>
              <w:rPr>
                <w:rFonts w:ascii="Comic Sans MS" w:eastAsia="Times New Roman" w:hAnsi="Comic Sans MS" w:cs="Arial"/>
                <w:sz w:val="20"/>
                <w:szCs w:val="24"/>
              </w:rPr>
            </w:pPr>
            <w:r w:rsidRPr="00637B4D">
              <w:rPr>
                <w:rFonts w:ascii="Comic Sans MS" w:eastAsia="Times New Roman" w:hAnsi="Comic Sans MS" w:cs="Arial"/>
                <w:sz w:val="20"/>
                <w:szCs w:val="24"/>
              </w:rPr>
              <w:t>Not a gre</w:t>
            </w:r>
            <w:r w:rsidR="00A3498B">
              <w:rPr>
                <w:rFonts w:ascii="Comic Sans MS" w:eastAsia="Times New Roman" w:hAnsi="Comic Sans MS" w:cs="Arial"/>
                <w:sz w:val="20"/>
                <w:szCs w:val="24"/>
              </w:rPr>
              <w:t>at deal of evidence with adults, nor into the long-term effects.</w:t>
            </w:r>
          </w:p>
          <w:p w:rsidR="005E19DF" w:rsidRPr="00C20EFD" w:rsidRDefault="002B0E20" w:rsidP="002B0E20">
            <w:pPr>
              <w:spacing w:before="100" w:beforeAutospacing="1" w:after="100" w:afterAutospacing="1" w:line="240" w:lineRule="auto"/>
              <w:jc w:val="center"/>
              <w:rPr>
                <w:rFonts w:ascii="Comic Sans MS" w:eastAsia="Times New Roman" w:hAnsi="Comic Sans MS" w:cs="Arial"/>
                <w:sz w:val="24"/>
                <w:szCs w:val="24"/>
              </w:rPr>
            </w:pPr>
            <w:r w:rsidRPr="00637B4D">
              <w:rPr>
                <w:rFonts w:ascii="Comic Sans MS" w:eastAsia="Times New Roman" w:hAnsi="Comic Sans MS" w:cs="Arial"/>
                <w:sz w:val="20"/>
                <w:szCs w:val="24"/>
              </w:rPr>
              <w:t>I</w:t>
            </w:r>
            <w:r w:rsidR="005E19DF" w:rsidRPr="00637B4D">
              <w:rPr>
                <w:rFonts w:ascii="Comic Sans MS" w:eastAsia="Times New Roman" w:hAnsi="Comic Sans MS" w:cs="Arial"/>
                <w:sz w:val="20"/>
                <w:szCs w:val="24"/>
              </w:rPr>
              <w:t>gnores the established importance of biological (e.g. brain neurotransmitters), genetic and evolutionary (e.g. sex diff</w:t>
            </w:r>
            <w:r w:rsidRPr="00637B4D">
              <w:rPr>
                <w:rFonts w:ascii="Comic Sans MS" w:eastAsia="Times New Roman" w:hAnsi="Comic Sans MS" w:cs="Arial"/>
                <w:sz w:val="20"/>
                <w:szCs w:val="24"/>
              </w:rPr>
              <w:t>erences in jealousy) factors</w:t>
            </w:r>
            <w:r w:rsidR="005E19DF" w:rsidRPr="00637B4D">
              <w:rPr>
                <w:rFonts w:ascii="Comic Sans MS" w:eastAsia="Times New Roman" w:hAnsi="Comic Sans MS" w:cs="Arial"/>
                <w:sz w:val="20"/>
                <w:szCs w:val="24"/>
              </w:rPr>
              <w:t>, for which there is some comp</w:t>
            </w:r>
            <w:r w:rsidRPr="00637B4D">
              <w:rPr>
                <w:rFonts w:ascii="Comic Sans MS" w:eastAsia="Times New Roman" w:hAnsi="Comic Sans MS" w:cs="Arial"/>
                <w:sz w:val="20"/>
                <w:szCs w:val="24"/>
              </w:rPr>
              <w:t>elling empirical evidence. L</w:t>
            </w:r>
            <w:r w:rsidR="005E19DF" w:rsidRPr="00637B4D">
              <w:rPr>
                <w:rFonts w:ascii="Comic Sans MS" w:eastAsia="Times New Roman" w:hAnsi="Comic Sans MS" w:cs="Arial"/>
                <w:sz w:val="20"/>
                <w:szCs w:val="24"/>
              </w:rPr>
              <w:t>ikely aggressi</w:t>
            </w:r>
            <w:r w:rsidRPr="00637B4D">
              <w:rPr>
                <w:rFonts w:ascii="Comic Sans MS" w:eastAsia="Times New Roman" w:hAnsi="Comic Sans MS" w:cs="Arial"/>
                <w:sz w:val="20"/>
                <w:szCs w:val="24"/>
              </w:rPr>
              <w:t>on</w:t>
            </w:r>
            <w:r w:rsidR="005E19DF" w:rsidRPr="00637B4D">
              <w:rPr>
                <w:rFonts w:ascii="Comic Sans MS" w:eastAsia="Times New Roman" w:hAnsi="Comic Sans MS" w:cs="Arial"/>
                <w:sz w:val="20"/>
                <w:szCs w:val="24"/>
              </w:rPr>
              <w:t xml:space="preserve"> is more fully explained through a combination of ‘nature’ and ‘nature’ factors, such as the diathesis-stress model.</w:t>
            </w:r>
          </w:p>
        </w:tc>
      </w:tr>
    </w:tbl>
    <w:p w:rsidR="00A77671" w:rsidRPr="00037D71" w:rsidRDefault="00A77671">
      <w:pPr>
        <w:rPr>
          <w:sz w:val="2"/>
          <w:szCs w:val="2"/>
        </w:rPr>
      </w:pPr>
    </w:p>
    <w:sectPr w:rsidR="00A77671" w:rsidRPr="00037D71" w:rsidSect="00BD2DA5">
      <w:pgSz w:w="23811" w:h="16838" w:orient="landscape" w:code="8"/>
      <w:pgMar w:top="11"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1E0C"/>
    <w:multiLevelType w:val="multilevel"/>
    <w:tmpl w:val="B8BA4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D1804"/>
    <w:multiLevelType w:val="multilevel"/>
    <w:tmpl w:val="E924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77AC1"/>
    <w:multiLevelType w:val="multilevel"/>
    <w:tmpl w:val="FC08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6214F7"/>
    <w:multiLevelType w:val="multilevel"/>
    <w:tmpl w:val="0720B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C2040"/>
    <w:multiLevelType w:val="hybridMultilevel"/>
    <w:tmpl w:val="02527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865D64"/>
    <w:multiLevelType w:val="multilevel"/>
    <w:tmpl w:val="78746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3320F0"/>
    <w:multiLevelType w:val="multilevel"/>
    <w:tmpl w:val="7D2A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BB4A7B"/>
    <w:multiLevelType w:val="multilevel"/>
    <w:tmpl w:val="2BEC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F24BDC"/>
    <w:multiLevelType w:val="hybridMultilevel"/>
    <w:tmpl w:val="13B6B53A"/>
    <w:lvl w:ilvl="0" w:tplc="EF702716">
      <w:start w:val="1"/>
      <w:numFmt w:val="bullet"/>
      <w:lvlText w:val=""/>
      <w:lvlJc w:val="left"/>
      <w:pPr>
        <w:tabs>
          <w:tab w:val="num" w:pos="720"/>
        </w:tabs>
        <w:ind w:left="720" w:hanging="360"/>
      </w:pPr>
      <w:rPr>
        <w:rFonts w:ascii="Wingdings" w:hAnsi="Wingdings" w:hint="default"/>
      </w:rPr>
    </w:lvl>
    <w:lvl w:ilvl="1" w:tplc="B9BAC09A" w:tentative="1">
      <w:start w:val="1"/>
      <w:numFmt w:val="bullet"/>
      <w:lvlText w:val=""/>
      <w:lvlJc w:val="left"/>
      <w:pPr>
        <w:tabs>
          <w:tab w:val="num" w:pos="1440"/>
        </w:tabs>
        <w:ind w:left="1440" w:hanging="360"/>
      </w:pPr>
      <w:rPr>
        <w:rFonts w:ascii="Wingdings" w:hAnsi="Wingdings" w:hint="default"/>
      </w:rPr>
    </w:lvl>
    <w:lvl w:ilvl="2" w:tplc="7F126828" w:tentative="1">
      <w:start w:val="1"/>
      <w:numFmt w:val="bullet"/>
      <w:lvlText w:val=""/>
      <w:lvlJc w:val="left"/>
      <w:pPr>
        <w:tabs>
          <w:tab w:val="num" w:pos="2160"/>
        </w:tabs>
        <w:ind w:left="2160" w:hanging="360"/>
      </w:pPr>
      <w:rPr>
        <w:rFonts w:ascii="Wingdings" w:hAnsi="Wingdings" w:hint="default"/>
      </w:rPr>
    </w:lvl>
    <w:lvl w:ilvl="3" w:tplc="50DA0CAA" w:tentative="1">
      <w:start w:val="1"/>
      <w:numFmt w:val="bullet"/>
      <w:lvlText w:val=""/>
      <w:lvlJc w:val="left"/>
      <w:pPr>
        <w:tabs>
          <w:tab w:val="num" w:pos="2880"/>
        </w:tabs>
        <w:ind w:left="2880" w:hanging="360"/>
      </w:pPr>
      <w:rPr>
        <w:rFonts w:ascii="Wingdings" w:hAnsi="Wingdings" w:hint="default"/>
      </w:rPr>
    </w:lvl>
    <w:lvl w:ilvl="4" w:tplc="46C0A37E" w:tentative="1">
      <w:start w:val="1"/>
      <w:numFmt w:val="bullet"/>
      <w:lvlText w:val=""/>
      <w:lvlJc w:val="left"/>
      <w:pPr>
        <w:tabs>
          <w:tab w:val="num" w:pos="3600"/>
        </w:tabs>
        <w:ind w:left="3600" w:hanging="360"/>
      </w:pPr>
      <w:rPr>
        <w:rFonts w:ascii="Wingdings" w:hAnsi="Wingdings" w:hint="default"/>
      </w:rPr>
    </w:lvl>
    <w:lvl w:ilvl="5" w:tplc="C2FA724C" w:tentative="1">
      <w:start w:val="1"/>
      <w:numFmt w:val="bullet"/>
      <w:lvlText w:val=""/>
      <w:lvlJc w:val="left"/>
      <w:pPr>
        <w:tabs>
          <w:tab w:val="num" w:pos="4320"/>
        </w:tabs>
        <w:ind w:left="4320" w:hanging="360"/>
      </w:pPr>
      <w:rPr>
        <w:rFonts w:ascii="Wingdings" w:hAnsi="Wingdings" w:hint="default"/>
      </w:rPr>
    </w:lvl>
    <w:lvl w:ilvl="6" w:tplc="6F2C677A" w:tentative="1">
      <w:start w:val="1"/>
      <w:numFmt w:val="bullet"/>
      <w:lvlText w:val=""/>
      <w:lvlJc w:val="left"/>
      <w:pPr>
        <w:tabs>
          <w:tab w:val="num" w:pos="5040"/>
        </w:tabs>
        <w:ind w:left="5040" w:hanging="360"/>
      </w:pPr>
      <w:rPr>
        <w:rFonts w:ascii="Wingdings" w:hAnsi="Wingdings" w:hint="default"/>
      </w:rPr>
    </w:lvl>
    <w:lvl w:ilvl="7" w:tplc="46885FAE" w:tentative="1">
      <w:start w:val="1"/>
      <w:numFmt w:val="bullet"/>
      <w:lvlText w:val=""/>
      <w:lvlJc w:val="left"/>
      <w:pPr>
        <w:tabs>
          <w:tab w:val="num" w:pos="5760"/>
        </w:tabs>
        <w:ind w:left="5760" w:hanging="360"/>
      </w:pPr>
      <w:rPr>
        <w:rFonts w:ascii="Wingdings" w:hAnsi="Wingdings" w:hint="default"/>
      </w:rPr>
    </w:lvl>
    <w:lvl w:ilvl="8" w:tplc="263C3D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D60404"/>
    <w:multiLevelType w:val="hybridMultilevel"/>
    <w:tmpl w:val="890873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93269C"/>
    <w:multiLevelType w:val="multilevel"/>
    <w:tmpl w:val="CF38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2C3288"/>
    <w:multiLevelType w:val="multilevel"/>
    <w:tmpl w:val="76729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266CE3"/>
    <w:multiLevelType w:val="multilevel"/>
    <w:tmpl w:val="0B68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AA69DD"/>
    <w:multiLevelType w:val="multilevel"/>
    <w:tmpl w:val="3922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24724F"/>
    <w:multiLevelType w:val="multilevel"/>
    <w:tmpl w:val="218A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3463E0"/>
    <w:multiLevelType w:val="multilevel"/>
    <w:tmpl w:val="90CC7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1254AE"/>
    <w:multiLevelType w:val="hybridMultilevel"/>
    <w:tmpl w:val="E05EF3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2586B88"/>
    <w:multiLevelType w:val="multilevel"/>
    <w:tmpl w:val="03DE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B11168"/>
    <w:multiLevelType w:val="hybridMultilevel"/>
    <w:tmpl w:val="FDDECE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3"/>
  </w:num>
  <w:num w:numId="4">
    <w:abstractNumId w:val="17"/>
  </w:num>
  <w:num w:numId="5">
    <w:abstractNumId w:val="1"/>
  </w:num>
  <w:num w:numId="6">
    <w:abstractNumId w:val="15"/>
  </w:num>
  <w:num w:numId="7">
    <w:abstractNumId w:val="11"/>
  </w:num>
  <w:num w:numId="8">
    <w:abstractNumId w:val="0"/>
  </w:num>
  <w:num w:numId="9">
    <w:abstractNumId w:val="6"/>
  </w:num>
  <w:num w:numId="10">
    <w:abstractNumId w:val="2"/>
  </w:num>
  <w:num w:numId="11">
    <w:abstractNumId w:val="12"/>
  </w:num>
  <w:num w:numId="12">
    <w:abstractNumId w:val="14"/>
  </w:num>
  <w:num w:numId="13">
    <w:abstractNumId w:val="10"/>
  </w:num>
  <w:num w:numId="14">
    <w:abstractNumId w:val="7"/>
  </w:num>
  <w:num w:numId="15">
    <w:abstractNumId w:val="4"/>
  </w:num>
  <w:num w:numId="16">
    <w:abstractNumId w:val="16"/>
  </w:num>
  <w:num w:numId="17">
    <w:abstractNumId w:val="9"/>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009"/>
    <w:rsid w:val="00037D71"/>
    <w:rsid w:val="000B7623"/>
    <w:rsid w:val="000D3319"/>
    <w:rsid w:val="002A432C"/>
    <w:rsid w:val="002B0E20"/>
    <w:rsid w:val="002C27B9"/>
    <w:rsid w:val="002F4AE9"/>
    <w:rsid w:val="00343433"/>
    <w:rsid w:val="00374BA5"/>
    <w:rsid w:val="003A6EA4"/>
    <w:rsid w:val="004269A7"/>
    <w:rsid w:val="00430CA9"/>
    <w:rsid w:val="00484B14"/>
    <w:rsid w:val="00485BD8"/>
    <w:rsid w:val="004C1713"/>
    <w:rsid w:val="004E7F16"/>
    <w:rsid w:val="00520833"/>
    <w:rsid w:val="005E19DF"/>
    <w:rsid w:val="006375AB"/>
    <w:rsid w:val="00637B4D"/>
    <w:rsid w:val="006643D1"/>
    <w:rsid w:val="006A5212"/>
    <w:rsid w:val="00771C08"/>
    <w:rsid w:val="007F50D0"/>
    <w:rsid w:val="0083780A"/>
    <w:rsid w:val="00875D9D"/>
    <w:rsid w:val="008979FE"/>
    <w:rsid w:val="008D3818"/>
    <w:rsid w:val="008D74C9"/>
    <w:rsid w:val="008E3C13"/>
    <w:rsid w:val="0093016F"/>
    <w:rsid w:val="00935977"/>
    <w:rsid w:val="00994009"/>
    <w:rsid w:val="009D31D8"/>
    <w:rsid w:val="009F01F8"/>
    <w:rsid w:val="00A3498B"/>
    <w:rsid w:val="00A71FB7"/>
    <w:rsid w:val="00A76FDB"/>
    <w:rsid w:val="00A77671"/>
    <w:rsid w:val="00B26079"/>
    <w:rsid w:val="00B352C4"/>
    <w:rsid w:val="00B6337D"/>
    <w:rsid w:val="00B65CAC"/>
    <w:rsid w:val="00B670B9"/>
    <w:rsid w:val="00BD2DA5"/>
    <w:rsid w:val="00C20EFD"/>
    <w:rsid w:val="00CE3712"/>
    <w:rsid w:val="00D67722"/>
    <w:rsid w:val="00D74AA0"/>
    <w:rsid w:val="00D938B8"/>
    <w:rsid w:val="00D9695E"/>
    <w:rsid w:val="00DC56B9"/>
    <w:rsid w:val="00E7597B"/>
    <w:rsid w:val="00E87686"/>
    <w:rsid w:val="00EB3A0C"/>
    <w:rsid w:val="00F01431"/>
    <w:rsid w:val="00F24189"/>
    <w:rsid w:val="00F2529F"/>
    <w:rsid w:val="00FC24F5"/>
    <w:rsid w:val="00FF2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26DC97-8551-4235-B57F-82DD0D9C4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3">
    <w:name w:val="heading 3"/>
    <w:basedOn w:val="Normal"/>
    <w:link w:val="Heading3Char"/>
    <w:uiPriority w:val="9"/>
    <w:qFormat/>
    <w:rsid w:val="009940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94009"/>
    <w:rPr>
      <w:rFonts w:ascii="Times New Roman" w:eastAsia="Times New Roman" w:hAnsi="Times New Roman" w:cs="Times New Roman"/>
      <w:b/>
      <w:bCs/>
      <w:sz w:val="27"/>
      <w:szCs w:val="27"/>
    </w:rPr>
  </w:style>
  <w:style w:type="character" w:styleId="Strong">
    <w:name w:val="Strong"/>
    <w:basedOn w:val="DefaultParagraphFont"/>
    <w:uiPriority w:val="22"/>
    <w:qFormat/>
    <w:rsid w:val="00994009"/>
    <w:rPr>
      <w:b/>
      <w:bCs/>
    </w:rPr>
  </w:style>
  <w:style w:type="paragraph" w:styleId="ListParagraph">
    <w:name w:val="List Paragraph"/>
    <w:basedOn w:val="Normal"/>
    <w:uiPriority w:val="34"/>
    <w:qFormat/>
    <w:rsid w:val="00D67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790053">
      <w:bodyDiv w:val="1"/>
      <w:marLeft w:val="0"/>
      <w:marRight w:val="0"/>
      <w:marTop w:val="0"/>
      <w:marBottom w:val="0"/>
      <w:divBdr>
        <w:top w:val="none" w:sz="0" w:space="0" w:color="auto"/>
        <w:left w:val="none" w:sz="0" w:space="0" w:color="auto"/>
        <w:bottom w:val="none" w:sz="0" w:space="0" w:color="auto"/>
        <w:right w:val="none" w:sz="0" w:space="0" w:color="auto"/>
      </w:divBdr>
      <w:divsChild>
        <w:div w:id="1786149962">
          <w:marLeft w:val="0"/>
          <w:marRight w:val="0"/>
          <w:marTop w:val="0"/>
          <w:marBottom w:val="0"/>
          <w:divBdr>
            <w:top w:val="none" w:sz="0" w:space="0" w:color="auto"/>
            <w:left w:val="none" w:sz="0" w:space="0" w:color="auto"/>
            <w:bottom w:val="none" w:sz="0" w:space="0" w:color="auto"/>
            <w:right w:val="none" w:sz="0" w:space="0" w:color="auto"/>
          </w:divBdr>
          <w:divsChild>
            <w:div w:id="1457480730">
              <w:marLeft w:val="0"/>
              <w:marRight w:val="0"/>
              <w:marTop w:val="0"/>
              <w:marBottom w:val="0"/>
              <w:divBdr>
                <w:top w:val="none" w:sz="0" w:space="0" w:color="auto"/>
                <w:left w:val="none" w:sz="0" w:space="0" w:color="auto"/>
                <w:bottom w:val="none" w:sz="0" w:space="0" w:color="auto"/>
                <w:right w:val="none" w:sz="0" w:space="0" w:color="auto"/>
              </w:divBdr>
              <w:divsChild>
                <w:div w:id="1470634191">
                  <w:marLeft w:val="0"/>
                  <w:marRight w:val="0"/>
                  <w:marTop w:val="0"/>
                  <w:marBottom w:val="0"/>
                  <w:divBdr>
                    <w:top w:val="none" w:sz="0" w:space="0" w:color="auto"/>
                    <w:left w:val="none" w:sz="0" w:space="0" w:color="auto"/>
                    <w:bottom w:val="none" w:sz="0" w:space="0" w:color="auto"/>
                    <w:right w:val="none" w:sz="0" w:space="0" w:color="auto"/>
                  </w:divBdr>
                  <w:divsChild>
                    <w:div w:id="1104417405">
                      <w:marLeft w:val="2855"/>
                      <w:marRight w:val="188"/>
                      <w:marTop w:val="0"/>
                      <w:marBottom w:val="63"/>
                      <w:divBdr>
                        <w:top w:val="none" w:sz="0" w:space="0" w:color="auto"/>
                        <w:left w:val="none" w:sz="0" w:space="0" w:color="auto"/>
                        <w:bottom w:val="none" w:sz="0" w:space="0" w:color="auto"/>
                        <w:right w:val="none" w:sz="0" w:space="0" w:color="auto"/>
                      </w:divBdr>
                      <w:divsChild>
                        <w:div w:id="1359089510">
                          <w:marLeft w:val="0"/>
                          <w:marRight w:val="0"/>
                          <w:marTop w:val="0"/>
                          <w:marBottom w:val="0"/>
                          <w:divBdr>
                            <w:top w:val="none" w:sz="0" w:space="0" w:color="auto"/>
                            <w:left w:val="none" w:sz="0" w:space="0" w:color="auto"/>
                            <w:bottom w:val="none" w:sz="0" w:space="0" w:color="auto"/>
                            <w:right w:val="none" w:sz="0" w:space="0" w:color="auto"/>
                          </w:divBdr>
                          <w:divsChild>
                            <w:div w:id="334573743">
                              <w:marLeft w:val="0"/>
                              <w:marRight w:val="0"/>
                              <w:marTop w:val="0"/>
                              <w:marBottom w:val="0"/>
                              <w:divBdr>
                                <w:top w:val="none" w:sz="0" w:space="0" w:color="auto"/>
                                <w:left w:val="none" w:sz="0" w:space="0" w:color="auto"/>
                                <w:bottom w:val="none" w:sz="0" w:space="0" w:color="auto"/>
                                <w:right w:val="none" w:sz="0" w:space="0" w:color="auto"/>
                              </w:divBdr>
                              <w:divsChild>
                                <w:div w:id="1164393590">
                                  <w:marLeft w:val="0"/>
                                  <w:marRight w:val="0"/>
                                  <w:marTop w:val="0"/>
                                  <w:marBottom w:val="0"/>
                                  <w:divBdr>
                                    <w:top w:val="none" w:sz="0" w:space="0" w:color="auto"/>
                                    <w:left w:val="none" w:sz="0" w:space="0" w:color="auto"/>
                                    <w:bottom w:val="none" w:sz="0" w:space="0" w:color="auto"/>
                                    <w:right w:val="none" w:sz="0" w:space="0" w:color="auto"/>
                                  </w:divBdr>
                                  <w:divsChild>
                                    <w:div w:id="168447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275508">
      <w:bodyDiv w:val="1"/>
      <w:marLeft w:val="0"/>
      <w:marRight w:val="0"/>
      <w:marTop w:val="0"/>
      <w:marBottom w:val="0"/>
      <w:divBdr>
        <w:top w:val="none" w:sz="0" w:space="0" w:color="auto"/>
        <w:left w:val="none" w:sz="0" w:space="0" w:color="auto"/>
        <w:bottom w:val="none" w:sz="0" w:space="0" w:color="auto"/>
        <w:right w:val="none" w:sz="0" w:space="0" w:color="auto"/>
      </w:divBdr>
      <w:divsChild>
        <w:div w:id="1429892049">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ULT</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NOA</dc:creator>
  <cp:lastModifiedBy>Kirsty Finney</cp:lastModifiedBy>
  <cp:revision>6</cp:revision>
  <cp:lastPrinted>2014-02-28T08:51:00Z</cp:lastPrinted>
  <dcterms:created xsi:type="dcterms:W3CDTF">2017-02-20T18:21:00Z</dcterms:created>
  <dcterms:modified xsi:type="dcterms:W3CDTF">2017-02-20T20:27:00Z</dcterms:modified>
</cp:coreProperties>
</file>