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4461" w:type="dxa"/>
        <w:jc w:val="center"/>
        <w:tblBorders>
          <w:top w:val="dotDash" w:sz="2" w:space="0" w:color="auto"/>
          <w:left w:val="dotDash" w:sz="2" w:space="0" w:color="auto"/>
          <w:bottom w:val="dotDash" w:sz="2" w:space="0" w:color="auto"/>
          <w:right w:val="dotDash" w:sz="2" w:space="0" w:color="auto"/>
          <w:insideH w:val="dotDash" w:sz="2" w:space="0" w:color="auto"/>
          <w:insideV w:val="dotDash" w:sz="2" w:space="0" w:color="auto"/>
        </w:tblBorders>
        <w:tblLayout w:type="fixed"/>
        <w:tblCellMar>
          <w:left w:w="425" w:type="dxa"/>
          <w:right w:w="425" w:type="dxa"/>
        </w:tblCellMar>
        <w:tblLook w:val="04A0" w:firstRow="1" w:lastRow="0" w:firstColumn="1" w:lastColumn="0" w:noHBand="0" w:noVBand="1"/>
      </w:tblPr>
      <w:tblGrid>
        <w:gridCol w:w="6116"/>
        <w:gridCol w:w="6115"/>
        <w:gridCol w:w="6115"/>
        <w:gridCol w:w="6115"/>
      </w:tblGrid>
      <w:tr w:rsidR="00FF2F5E" w:rsidRPr="00DC56B9" w:rsidTr="00FF2F5E">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4C1713" w:rsidRPr="002A432C" w:rsidRDefault="002A432C"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T</w:t>
            </w:r>
            <w:r w:rsidR="00C20EFD" w:rsidRPr="002A432C">
              <w:rPr>
                <w:rFonts w:ascii="Comic Sans MS" w:eastAsia="Times New Roman" w:hAnsi="Comic Sans MS" w:cs="Arial"/>
                <w:b/>
                <w:sz w:val="24"/>
                <w:szCs w:val="20"/>
              </w:rPr>
              <w:t>heory</w:t>
            </w:r>
            <w:r w:rsidR="00430CA9" w:rsidRPr="002A432C">
              <w:rPr>
                <w:rFonts w:ascii="Comic Sans MS" w:eastAsia="Times New Roman" w:hAnsi="Comic Sans MS" w:cs="Arial"/>
                <w:b/>
                <w:sz w:val="24"/>
                <w:szCs w:val="20"/>
              </w:rPr>
              <w:t xml:space="preserve"> …</w:t>
            </w:r>
          </w:p>
          <w:p w:rsidR="00875D9D" w:rsidRPr="002A432C" w:rsidRDefault="00BF315B" w:rsidP="00BF315B">
            <w:pPr>
              <w:spacing w:after="0" w:line="240" w:lineRule="auto"/>
              <w:jc w:val="center"/>
              <w:rPr>
                <w:rFonts w:ascii="Comic Sans MS" w:eastAsia="Times New Roman" w:hAnsi="Comic Sans MS" w:cs="Arial"/>
                <w:sz w:val="20"/>
                <w:szCs w:val="20"/>
              </w:rPr>
            </w:pPr>
            <w:r w:rsidRPr="00BF315B">
              <w:rPr>
                <w:rFonts w:ascii="Comic Sans MS" w:eastAsia="Times New Roman" w:hAnsi="Comic Sans MS" w:cs="Arial"/>
                <w:sz w:val="20"/>
                <w:szCs w:val="20"/>
              </w:rPr>
              <w:t xml:space="preserve">Violence and aggression is not a product of </w:t>
            </w:r>
            <w:r>
              <w:rPr>
                <w:rFonts w:ascii="Comic Sans MS" w:eastAsia="Times New Roman" w:hAnsi="Comic Sans MS" w:cs="Arial"/>
                <w:sz w:val="20"/>
                <w:szCs w:val="20"/>
              </w:rPr>
              <w:t>an</w:t>
            </w:r>
            <w:r w:rsidRPr="00BF315B">
              <w:rPr>
                <w:rFonts w:ascii="Comic Sans MS" w:eastAsia="Times New Roman" w:hAnsi="Comic Sans MS" w:cs="Arial"/>
                <w:sz w:val="20"/>
                <w:szCs w:val="20"/>
              </w:rPr>
              <w:t xml:space="preserve"> institution itself but rather the </w:t>
            </w:r>
            <w:r>
              <w:rPr>
                <w:rFonts w:ascii="Comic Sans MS" w:eastAsia="Times New Roman" w:hAnsi="Comic Sans MS" w:cs="Arial"/>
                <w:sz w:val="20"/>
                <w:szCs w:val="20"/>
              </w:rPr>
              <w:t xml:space="preserve">product of the </w:t>
            </w:r>
            <w:r w:rsidRPr="00BF315B">
              <w:rPr>
                <w:rFonts w:ascii="Comic Sans MS" w:eastAsia="Times New Roman" w:hAnsi="Comic Sans MS" w:cs="Arial"/>
                <w:sz w:val="20"/>
                <w:szCs w:val="20"/>
              </w:rPr>
              <w:t>characteristics</w:t>
            </w:r>
            <w:r>
              <w:rPr>
                <w:rFonts w:ascii="Comic Sans MS" w:eastAsia="Times New Roman" w:hAnsi="Comic Sans MS" w:cs="Arial"/>
                <w:sz w:val="20"/>
                <w:szCs w:val="20"/>
              </w:rPr>
              <w:t xml:space="preserve"> of individuals who enter it </w:t>
            </w:r>
            <w:r w:rsidRPr="00BF315B">
              <w:rPr>
                <w:rFonts w:ascii="Comic Sans MS" w:eastAsia="Times New Roman" w:hAnsi="Comic Sans MS" w:cs="Arial"/>
                <w:sz w:val="20"/>
                <w:szCs w:val="20"/>
              </w:rPr>
              <w:t xml:space="preserve">(Irwin &amp; </w:t>
            </w:r>
            <w:proofErr w:type="spellStart"/>
            <w:r w:rsidRPr="00BF315B">
              <w:rPr>
                <w:rFonts w:ascii="Comic Sans MS" w:eastAsia="Times New Roman" w:hAnsi="Comic Sans MS" w:cs="Arial"/>
                <w:sz w:val="20"/>
                <w:szCs w:val="20"/>
              </w:rPr>
              <w:t>Cressey</w:t>
            </w:r>
            <w:proofErr w:type="spellEnd"/>
            <w:r w:rsidRPr="00BF315B">
              <w:rPr>
                <w:rFonts w:ascii="Comic Sans MS" w:eastAsia="Times New Roman" w:hAnsi="Comic Sans MS" w:cs="Arial"/>
                <w:sz w:val="20"/>
                <w:szCs w:val="20"/>
              </w:rPr>
              <w:t xml:space="preserve"> 1962)</w:t>
            </w:r>
            <w:r>
              <w:rPr>
                <w:rFonts w:ascii="Comic Sans MS" w:eastAsia="Times New Roman" w:hAnsi="Comic Sans MS" w:cs="Arial"/>
                <w:sz w:val="20"/>
                <w:szCs w:val="20"/>
              </w:rPr>
              <w:t>.</w:t>
            </w:r>
          </w:p>
        </w:tc>
        <w:tc>
          <w:tcPr>
            <w:tcW w:w="1250" w:type="pct"/>
            <w:shd w:val="clear" w:color="auto" w:fill="DAEEF3" w:themeFill="accent5" w:themeFillTint="33"/>
          </w:tcPr>
          <w:p w:rsidR="002A432C" w:rsidRDefault="002A432C" w:rsidP="002A432C">
            <w:pPr>
              <w:spacing w:before="100" w:beforeAutospacing="1" w:after="100" w:afterAutospacing="1" w:line="240" w:lineRule="auto"/>
              <w:jc w:val="center"/>
              <w:rPr>
                <w:rFonts w:ascii="Comic Sans MS" w:eastAsia="Times New Roman" w:hAnsi="Comic Sans MS" w:cs="Arial"/>
                <w:b/>
                <w:sz w:val="20"/>
                <w:szCs w:val="20"/>
              </w:rPr>
            </w:pPr>
          </w:p>
          <w:p w:rsidR="004C1713" w:rsidRPr="002A432C" w:rsidRDefault="002A432C" w:rsidP="002A432C">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w:t>
            </w:r>
            <w:r w:rsidR="00C20EFD" w:rsidRPr="002A432C">
              <w:rPr>
                <w:rFonts w:ascii="Comic Sans MS" w:eastAsia="Times New Roman" w:hAnsi="Comic Sans MS" w:cs="Arial"/>
                <w:b/>
                <w:sz w:val="24"/>
                <w:szCs w:val="20"/>
              </w:rPr>
              <w:t xml:space="preserve"> support</w:t>
            </w:r>
          </w:p>
          <w:p w:rsidR="00D67722" w:rsidRPr="002A432C" w:rsidRDefault="00BF315B" w:rsidP="00BF315B">
            <w:pPr>
              <w:spacing w:before="100" w:beforeAutospacing="1" w:after="100" w:afterAutospacing="1" w:line="240" w:lineRule="auto"/>
              <w:rPr>
                <w:rFonts w:ascii="Comic Sans MS" w:eastAsia="Times New Roman" w:hAnsi="Comic Sans MS" w:cs="Arial"/>
                <w:sz w:val="20"/>
                <w:szCs w:val="20"/>
              </w:rPr>
            </w:pPr>
            <w:r w:rsidRPr="00BF315B">
              <w:rPr>
                <w:rFonts w:ascii="Comic Sans MS" w:eastAsia="Times New Roman" w:hAnsi="Comic Sans MS" w:cs="Arial"/>
                <w:b/>
                <w:sz w:val="20"/>
                <w:szCs w:val="20"/>
              </w:rPr>
              <w:t>Keller and Wang (2005)</w:t>
            </w:r>
            <w:r>
              <w:rPr>
                <w:rFonts w:ascii="Comic Sans MS" w:eastAsia="Times New Roman" w:hAnsi="Comic Sans MS" w:cs="Arial"/>
                <w:sz w:val="20"/>
                <w:szCs w:val="20"/>
              </w:rPr>
              <w:t xml:space="preserve"> -</w:t>
            </w:r>
            <w:r w:rsidRPr="00BF315B">
              <w:rPr>
                <w:rFonts w:ascii="Comic Sans MS" w:eastAsia="Times New Roman" w:hAnsi="Comic Sans MS" w:cs="Arial"/>
                <w:sz w:val="20"/>
                <w:szCs w:val="20"/>
              </w:rPr>
              <w:t xml:space="preserve"> prison violence, and assaults on staff are more likely to occur in high-security prisons (inmates had committed more violent crimes on ‘the outside’), than tho</w:t>
            </w:r>
            <w:r>
              <w:rPr>
                <w:rFonts w:ascii="Comic Sans MS" w:eastAsia="Times New Roman" w:hAnsi="Comic Sans MS" w:cs="Arial"/>
                <w:sz w:val="20"/>
                <w:szCs w:val="20"/>
              </w:rPr>
              <w:t>se with lower security inmates.</w:t>
            </w:r>
          </w:p>
        </w:tc>
        <w:tc>
          <w:tcPr>
            <w:tcW w:w="1250" w:type="pct"/>
            <w:shd w:val="clear" w:color="auto" w:fill="00FF00"/>
          </w:tcPr>
          <w:p w:rsidR="002A432C" w:rsidRDefault="002A432C" w:rsidP="00C20EFD">
            <w:pPr>
              <w:spacing w:before="100" w:beforeAutospacing="1" w:after="100" w:afterAutospacing="1" w:line="240" w:lineRule="auto"/>
              <w:jc w:val="center"/>
              <w:rPr>
                <w:rFonts w:ascii="Comic Sans MS" w:eastAsia="Times New Roman" w:hAnsi="Comic Sans MS" w:cs="Arial"/>
                <w:sz w:val="24"/>
                <w:szCs w:val="24"/>
              </w:rPr>
            </w:pPr>
          </w:p>
          <w:p w:rsidR="004C1713"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Strengths</w:t>
            </w:r>
          </w:p>
          <w:p w:rsidR="002A432C" w:rsidRPr="00C20EFD" w:rsidRDefault="00F263A1" w:rsidP="00C20EFD">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4"/>
                <w:szCs w:val="24"/>
              </w:rPr>
              <w:t>Looks at prisoners in a more ideographic way. This explains why some prisons are aggressive and some are not.</w:t>
            </w:r>
          </w:p>
        </w:tc>
        <w:tc>
          <w:tcPr>
            <w:tcW w:w="1250" w:type="pct"/>
            <w:shd w:val="clear" w:color="auto" w:fill="FF3300"/>
          </w:tcPr>
          <w:p w:rsidR="002A432C" w:rsidRPr="004E7F16" w:rsidRDefault="002A432C" w:rsidP="00C20EFD">
            <w:pPr>
              <w:spacing w:before="100" w:beforeAutospacing="1" w:after="100" w:afterAutospacing="1" w:line="240" w:lineRule="auto"/>
              <w:jc w:val="center"/>
              <w:rPr>
                <w:rFonts w:ascii="Comic Sans MS" w:eastAsia="Times New Roman" w:hAnsi="Comic Sans MS" w:cs="Arial"/>
                <w:sz w:val="18"/>
                <w:szCs w:val="24"/>
              </w:rPr>
            </w:pPr>
          </w:p>
          <w:p w:rsidR="004C1713"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9D31D8" w:rsidRPr="00C20EFD" w:rsidRDefault="00BF315B" w:rsidP="002A432C">
            <w:pPr>
              <w:spacing w:before="100" w:beforeAutospacing="1" w:after="100" w:afterAutospacing="1" w:line="240" w:lineRule="auto"/>
              <w:jc w:val="center"/>
              <w:rPr>
                <w:rFonts w:ascii="Comic Sans MS" w:eastAsia="Times New Roman" w:hAnsi="Comic Sans MS" w:cs="Arial"/>
                <w:sz w:val="24"/>
                <w:szCs w:val="24"/>
              </w:rPr>
            </w:pPr>
            <w:r w:rsidRPr="00BF315B">
              <w:rPr>
                <w:rFonts w:ascii="Comic Sans MS" w:eastAsia="Times New Roman" w:hAnsi="Comic Sans MS" w:cs="Arial"/>
                <w:sz w:val="24"/>
                <w:szCs w:val="24"/>
              </w:rPr>
              <w:t xml:space="preserve">A study of over 800 male inmates found </w:t>
            </w:r>
            <w:proofErr w:type="spellStart"/>
            <w:r w:rsidRPr="00BF315B">
              <w:rPr>
                <w:rFonts w:ascii="Comic Sans MS" w:eastAsia="Times New Roman" w:hAnsi="Comic Sans MS" w:cs="Arial"/>
                <w:sz w:val="24"/>
                <w:szCs w:val="24"/>
              </w:rPr>
              <w:t>litte</w:t>
            </w:r>
            <w:proofErr w:type="spellEnd"/>
            <w:r w:rsidRPr="00BF315B">
              <w:rPr>
                <w:rFonts w:ascii="Comic Sans MS" w:eastAsia="Times New Roman" w:hAnsi="Comic Sans MS" w:cs="Arial"/>
                <w:sz w:val="24"/>
                <w:szCs w:val="24"/>
              </w:rPr>
              <w:t xml:space="preserve"> evidence of a relationship between previous gang membership and misconduct within prison – found deprivation factors to play an equally important role (</w:t>
            </w:r>
            <w:proofErr w:type="spellStart"/>
            <w:r w:rsidRPr="00BF315B">
              <w:rPr>
                <w:rFonts w:ascii="Comic Sans MS" w:eastAsia="Times New Roman" w:hAnsi="Comic Sans MS" w:cs="Arial"/>
                <w:sz w:val="24"/>
                <w:szCs w:val="24"/>
              </w:rPr>
              <w:t>DeLisi</w:t>
            </w:r>
            <w:proofErr w:type="spellEnd"/>
            <w:r w:rsidRPr="00BF315B">
              <w:rPr>
                <w:rFonts w:ascii="Comic Sans MS" w:eastAsia="Times New Roman" w:hAnsi="Comic Sans MS" w:cs="Arial"/>
                <w:sz w:val="24"/>
                <w:szCs w:val="24"/>
              </w:rPr>
              <w:t>, 2004)</w:t>
            </w:r>
          </w:p>
        </w:tc>
      </w:tr>
      <w:tr w:rsidR="00FF2F5E" w:rsidRPr="00DC56B9" w:rsidTr="00F263A1">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C20EFD" w:rsidRPr="002A432C" w:rsidRDefault="00430CA9"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 further detail</w:t>
            </w:r>
          </w:p>
          <w:p w:rsidR="00430CA9" w:rsidRPr="002A432C" w:rsidRDefault="00430CA9" w:rsidP="00FC24F5">
            <w:pPr>
              <w:shd w:val="clear" w:color="auto" w:fill="FFFF00"/>
              <w:spacing w:after="0" w:line="240" w:lineRule="auto"/>
              <w:jc w:val="center"/>
              <w:rPr>
                <w:rFonts w:ascii="Comic Sans MS" w:eastAsia="Times New Roman" w:hAnsi="Comic Sans MS" w:cs="Arial"/>
                <w:sz w:val="20"/>
                <w:szCs w:val="20"/>
              </w:rPr>
            </w:pPr>
          </w:p>
          <w:p w:rsidR="00BF315B" w:rsidRPr="00BF315B" w:rsidRDefault="00BF315B" w:rsidP="00BF315B">
            <w:pPr>
              <w:spacing w:after="0" w:line="240" w:lineRule="auto"/>
              <w:jc w:val="center"/>
              <w:rPr>
                <w:rFonts w:ascii="Comic Sans MS" w:eastAsia="Times New Roman" w:hAnsi="Comic Sans MS" w:cs="Arial"/>
                <w:sz w:val="20"/>
                <w:szCs w:val="20"/>
              </w:rPr>
            </w:pPr>
            <w:r w:rsidRPr="00BF315B">
              <w:rPr>
                <w:rFonts w:ascii="Comic Sans MS" w:eastAsia="Times New Roman" w:hAnsi="Comic Sans MS" w:cs="Arial"/>
                <w:sz w:val="20"/>
                <w:szCs w:val="20"/>
              </w:rPr>
              <w:t>Prisoners are o</w:t>
            </w:r>
            <w:r>
              <w:rPr>
                <w:rFonts w:ascii="Comic Sans MS" w:eastAsia="Times New Roman" w:hAnsi="Comic Sans MS" w:cs="Arial"/>
                <w:sz w:val="20"/>
                <w:szCs w:val="20"/>
              </w:rPr>
              <w:t xml:space="preserve">ften the product of a difficult </w:t>
            </w:r>
            <w:r w:rsidRPr="00BF315B">
              <w:rPr>
                <w:rFonts w:ascii="Comic Sans MS" w:eastAsia="Times New Roman" w:hAnsi="Comic Sans MS" w:cs="Arial"/>
                <w:sz w:val="20"/>
                <w:szCs w:val="20"/>
              </w:rPr>
              <w:t>background and experiences.</w:t>
            </w:r>
          </w:p>
          <w:p w:rsidR="00BF315B" w:rsidRPr="00BF315B" w:rsidRDefault="00BF315B" w:rsidP="00BF315B">
            <w:pPr>
              <w:spacing w:after="0" w:line="240" w:lineRule="auto"/>
              <w:jc w:val="center"/>
              <w:rPr>
                <w:rFonts w:ascii="Comic Sans MS" w:eastAsia="Times New Roman" w:hAnsi="Comic Sans MS" w:cs="Arial"/>
                <w:sz w:val="20"/>
                <w:szCs w:val="20"/>
              </w:rPr>
            </w:pPr>
            <w:r w:rsidRPr="00BF315B">
              <w:rPr>
                <w:rFonts w:ascii="Comic Sans MS" w:eastAsia="Times New Roman" w:hAnsi="Comic Sans MS" w:cs="Arial"/>
                <w:sz w:val="20"/>
                <w:szCs w:val="20"/>
              </w:rPr>
              <w:t>They bring their own social histories and personality traits with them to prison (due to genetics, hormone levels SLT etc.).</w:t>
            </w:r>
          </w:p>
          <w:p w:rsidR="00430CA9" w:rsidRPr="002A432C" w:rsidRDefault="00BF315B" w:rsidP="00BF315B">
            <w:pPr>
              <w:spacing w:after="0" w:line="240" w:lineRule="auto"/>
              <w:jc w:val="center"/>
              <w:rPr>
                <w:rFonts w:ascii="Comic Sans MS" w:eastAsia="Times New Roman" w:hAnsi="Comic Sans MS" w:cs="Arial"/>
                <w:sz w:val="20"/>
                <w:szCs w:val="20"/>
              </w:rPr>
            </w:pPr>
            <w:r w:rsidRPr="00BF315B">
              <w:rPr>
                <w:rFonts w:ascii="Comic Sans MS" w:eastAsia="Times New Roman" w:hAnsi="Comic Sans MS" w:cs="Arial"/>
                <w:sz w:val="20"/>
                <w:szCs w:val="20"/>
              </w:rPr>
              <w:t>Prisoners ‘import’ their personalities, difficulties and histories with them from the outside into the prison.</w:t>
            </w:r>
          </w:p>
        </w:tc>
        <w:tc>
          <w:tcPr>
            <w:tcW w:w="1250" w:type="pct"/>
            <w:shd w:val="clear" w:color="auto" w:fill="DAEEF3" w:themeFill="accent5" w:themeFillTint="33"/>
          </w:tcPr>
          <w:p w:rsidR="002A432C" w:rsidRPr="009D31D8" w:rsidRDefault="002A432C" w:rsidP="00C20EFD">
            <w:pPr>
              <w:spacing w:before="100" w:beforeAutospacing="1" w:after="100" w:afterAutospacing="1" w:line="240" w:lineRule="auto"/>
              <w:jc w:val="center"/>
              <w:rPr>
                <w:rFonts w:ascii="Comic Sans MS" w:eastAsia="Times New Roman" w:hAnsi="Comic Sans MS" w:cs="Arial"/>
                <w:b/>
                <w:sz w:val="4"/>
                <w:szCs w:val="20"/>
              </w:rPr>
            </w:pPr>
          </w:p>
          <w:p w:rsidR="00C20EFD" w:rsidRPr="002A432C" w:rsidRDefault="00C20EFD" w:rsidP="00C20EFD">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 support</w:t>
            </w:r>
          </w:p>
          <w:p w:rsidR="00D67722" w:rsidRPr="002A432C" w:rsidRDefault="00BF315B" w:rsidP="00BF315B">
            <w:pPr>
              <w:spacing w:before="100" w:beforeAutospacing="1" w:after="100" w:afterAutospacing="1" w:line="240" w:lineRule="auto"/>
              <w:rPr>
                <w:rFonts w:ascii="Comic Sans MS" w:eastAsia="Times New Roman" w:hAnsi="Comic Sans MS" w:cs="Arial"/>
                <w:sz w:val="20"/>
                <w:szCs w:val="20"/>
              </w:rPr>
            </w:pPr>
            <w:r>
              <w:rPr>
                <w:rFonts w:ascii="Comic Sans MS" w:eastAsia="Times New Roman" w:hAnsi="Comic Sans MS" w:cs="Arial"/>
                <w:b/>
                <w:i/>
                <w:sz w:val="20"/>
                <w:szCs w:val="20"/>
              </w:rPr>
              <w:t xml:space="preserve">Drury et al (2011) – </w:t>
            </w:r>
            <w:r w:rsidRPr="00BF315B">
              <w:rPr>
                <w:rFonts w:ascii="Comic Sans MS" w:eastAsia="Times New Roman" w:hAnsi="Comic Sans MS" w:cs="Arial"/>
                <w:sz w:val="20"/>
                <w:szCs w:val="20"/>
              </w:rPr>
              <w:t>Found pre-prison gang membership tends to be exacerbated in prison. Gang members were significantly more likely to engage in murder and assault in prison.</w:t>
            </w:r>
          </w:p>
        </w:tc>
        <w:tc>
          <w:tcPr>
            <w:tcW w:w="1250" w:type="pct"/>
            <w:shd w:val="clear" w:color="auto" w:fill="FF3399"/>
            <w:vAlign w:val="center"/>
          </w:tcPr>
          <w:p w:rsidR="002A432C" w:rsidRPr="00F263A1" w:rsidRDefault="00F263A1" w:rsidP="00F263A1">
            <w:pPr>
              <w:spacing w:before="100" w:beforeAutospacing="1" w:after="100" w:afterAutospacing="1" w:line="240" w:lineRule="auto"/>
              <w:jc w:val="center"/>
              <w:rPr>
                <w:rFonts w:ascii="Comic Sans MS" w:eastAsia="Times New Roman" w:hAnsi="Comic Sans MS" w:cs="Arial"/>
                <w:sz w:val="36"/>
                <w:szCs w:val="20"/>
              </w:rPr>
            </w:pPr>
            <w:r w:rsidRPr="00F263A1">
              <w:rPr>
                <w:rFonts w:ascii="Comic Sans MS" w:eastAsia="Times New Roman" w:hAnsi="Comic Sans MS" w:cs="Arial"/>
                <w:b/>
                <w:sz w:val="36"/>
                <w:szCs w:val="24"/>
              </w:rPr>
              <w:t>Media influences on aggression</w:t>
            </w:r>
          </w:p>
        </w:tc>
        <w:tc>
          <w:tcPr>
            <w:tcW w:w="1250" w:type="pct"/>
            <w:shd w:val="clear" w:color="auto" w:fill="FF3300"/>
          </w:tcPr>
          <w:p w:rsidR="004E7F16" w:rsidRPr="004E7F16" w:rsidRDefault="004E7F16" w:rsidP="004E7F16">
            <w:pPr>
              <w:spacing w:before="100" w:beforeAutospacing="1" w:after="100" w:afterAutospacing="1" w:line="240" w:lineRule="auto"/>
              <w:jc w:val="center"/>
              <w:rPr>
                <w:rFonts w:ascii="Comic Sans MS" w:eastAsia="Times New Roman" w:hAnsi="Comic Sans MS" w:cs="Arial"/>
                <w:b/>
                <w:sz w:val="2"/>
                <w:szCs w:val="24"/>
              </w:rPr>
            </w:pPr>
          </w:p>
          <w:p w:rsidR="004E7F16" w:rsidRDefault="00C20EFD" w:rsidP="004E7F16">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485BD8" w:rsidRPr="00F263A1" w:rsidRDefault="00BF315B" w:rsidP="004E7F16">
            <w:pPr>
              <w:spacing w:before="100" w:beforeAutospacing="1" w:after="100" w:afterAutospacing="1" w:line="240" w:lineRule="auto"/>
              <w:rPr>
                <w:rFonts w:ascii="Comic Sans MS" w:eastAsia="Times New Roman" w:hAnsi="Comic Sans MS" w:cs="Arial"/>
                <w:sz w:val="24"/>
                <w:szCs w:val="24"/>
              </w:rPr>
            </w:pPr>
            <w:r w:rsidRPr="00F263A1">
              <w:rPr>
                <w:rFonts w:ascii="Comic Sans MS" w:eastAsia="Times New Roman" w:hAnsi="Comic Sans MS" w:cs="Arial"/>
                <w:sz w:val="24"/>
                <w:szCs w:val="24"/>
              </w:rPr>
              <w:t xml:space="preserve">Gives no practical suggestions for how to decrease violence in institutions. </w:t>
            </w:r>
          </w:p>
          <w:p w:rsidR="00BF315B" w:rsidRPr="00F263A1" w:rsidRDefault="00BF315B" w:rsidP="004E7F16">
            <w:pPr>
              <w:spacing w:before="100" w:beforeAutospacing="1" w:after="100" w:afterAutospacing="1" w:line="240" w:lineRule="auto"/>
              <w:rPr>
                <w:rFonts w:ascii="Comic Sans MS" w:eastAsia="Times New Roman" w:hAnsi="Comic Sans MS" w:cs="Arial"/>
                <w:sz w:val="24"/>
                <w:szCs w:val="24"/>
              </w:rPr>
            </w:pPr>
          </w:p>
          <w:p w:rsidR="00BF315B" w:rsidRPr="00D74AA0" w:rsidRDefault="00BF315B" w:rsidP="004E7F16">
            <w:pPr>
              <w:spacing w:before="100" w:beforeAutospacing="1" w:after="100" w:afterAutospacing="1" w:line="240" w:lineRule="auto"/>
              <w:rPr>
                <w:rFonts w:ascii="Comic Sans MS" w:eastAsia="Times New Roman" w:hAnsi="Comic Sans MS" w:cs="Arial"/>
                <w:sz w:val="20"/>
                <w:szCs w:val="24"/>
              </w:rPr>
            </w:pPr>
            <w:r w:rsidRPr="00F263A1">
              <w:rPr>
                <w:rFonts w:ascii="Comic Sans MS" w:eastAsia="Times New Roman" w:hAnsi="Comic Sans MS" w:cs="Arial"/>
                <w:sz w:val="24"/>
                <w:szCs w:val="24"/>
              </w:rPr>
              <w:t>Implications for rehabilitation – consider the home environment and the individual.</w:t>
            </w:r>
          </w:p>
        </w:tc>
      </w:tr>
      <w:tr w:rsidR="00FF2F5E" w:rsidRPr="00DC56B9" w:rsidTr="00637B4D">
        <w:trPr>
          <w:trHeight w:val="4177"/>
          <w:jc w:val="center"/>
        </w:trPr>
        <w:tc>
          <w:tcPr>
            <w:tcW w:w="1250" w:type="pct"/>
            <w:shd w:val="clear" w:color="auto" w:fill="FFFF00"/>
          </w:tcPr>
          <w:p w:rsidR="004E7F16" w:rsidRDefault="004E7F16" w:rsidP="00C20EFD">
            <w:pPr>
              <w:spacing w:after="0" w:line="240" w:lineRule="auto"/>
              <w:jc w:val="center"/>
              <w:rPr>
                <w:rFonts w:ascii="Comic Sans MS" w:eastAsia="Times New Roman" w:hAnsi="Comic Sans MS" w:cs="Arial"/>
                <w:sz w:val="24"/>
                <w:szCs w:val="24"/>
              </w:rPr>
            </w:pPr>
          </w:p>
          <w:p w:rsidR="00C20EFD" w:rsidRPr="004E7F16" w:rsidRDefault="00C20EFD" w:rsidP="00C20EFD">
            <w:pPr>
              <w:spacing w:after="0" w:line="240" w:lineRule="auto"/>
              <w:jc w:val="center"/>
              <w:rPr>
                <w:rFonts w:ascii="Comic Sans MS" w:eastAsia="Times New Roman" w:hAnsi="Comic Sans MS" w:cs="Arial"/>
                <w:b/>
                <w:sz w:val="24"/>
                <w:szCs w:val="24"/>
              </w:rPr>
            </w:pPr>
            <w:r w:rsidRPr="004E7F16">
              <w:rPr>
                <w:rFonts w:ascii="Comic Sans MS" w:eastAsia="Times New Roman" w:hAnsi="Comic Sans MS" w:cs="Arial"/>
                <w:b/>
                <w:sz w:val="24"/>
                <w:szCs w:val="24"/>
              </w:rPr>
              <w:t>Theory</w:t>
            </w:r>
            <w:r w:rsidR="00430CA9" w:rsidRPr="004E7F16">
              <w:rPr>
                <w:rFonts w:ascii="Comic Sans MS" w:eastAsia="Times New Roman" w:hAnsi="Comic Sans MS" w:cs="Arial"/>
                <w:b/>
                <w:sz w:val="24"/>
                <w:szCs w:val="24"/>
              </w:rPr>
              <w:t xml:space="preserve"> ….</w:t>
            </w:r>
          </w:p>
          <w:p w:rsidR="00F263A1" w:rsidRPr="00F263A1" w:rsidRDefault="00F263A1" w:rsidP="00F263A1">
            <w:pPr>
              <w:spacing w:after="0" w:line="240" w:lineRule="auto"/>
              <w:jc w:val="center"/>
              <w:rPr>
                <w:rFonts w:ascii="Comic Sans MS" w:eastAsia="Times New Roman" w:hAnsi="Comic Sans MS" w:cs="Arial"/>
                <w:sz w:val="24"/>
                <w:szCs w:val="24"/>
              </w:rPr>
            </w:pPr>
            <w:r w:rsidRPr="00F263A1">
              <w:rPr>
                <w:rFonts w:ascii="Comic Sans MS" w:eastAsia="Times New Roman" w:hAnsi="Comic Sans MS" w:cs="Arial"/>
                <w:sz w:val="24"/>
                <w:szCs w:val="24"/>
              </w:rPr>
              <w:t>Low levels of serotonin mean aggressive people tend to respond more rashly and harshly to emotional stimuli.</w:t>
            </w:r>
          </w:p>
          <w:p w:rsidR="00F263A1" w:rsidRPr="00F263A1" w:rsidRDefault="00F263A1" w:rsidP="00F263A1">
            <w:pPr>
              <w:spacing w:after="0" w:line="240" w:lineRule="auto"/>
              <w:jc w:val="center"/>
              <w:rPr>
                <w:rFonts w:ascii="Comic Sans MS" w:eastAsia="Times New Roman" w:hAnsi="Comic Sans MS" w:cs="Arial"/>
                <w:sz w:val="24"/>
                <w:szCs w:val="24"/>
              </w:rPr>
            </w:pPr>
          </w:p>
          <w:p w:rsidR="004E7F16" w:rsidRPr="00C20EFD" w:rsidRDefault="00F263A1" w:rsidP="00F263A1">
            <w:pPr>
              <w:spacing w:after="0" w:line="240" w:lineRule="auto"/>
              <w:jc w:val="center"/>
              <w:rPr>
                <w:rFonts w:ascii="Comic Sans MS" w:eastAsia="Times New Roman" w:hAnsi="Comic Sans MS" w:cs="Arial"/>
                <w:sz w:val="24"/>
                <w:szCs w:val="24"/>
              </w:rPr>
            </w:pPr>
            <w:r w:rsidRPr="00F263A1">
              <w:rPr>
                <w:rFonts w:ascii="Comic Sans MS" w:eastAsia="Times New Roman" w:hAnsi="Comic Sans MS" w:cs="Arial"/>
                <w:sz w:val="24"/>
                <w:szCs w:val="24"/>
              </w:rPr>
              <w:t>Individuals may actively seek out aggressive encounters because of the rewarding sensation of high dopamine levels.</w:t>
            </w:r>
          </w:p>
        </w:tc>
        <w:tc>
          <w:tcPr>
            <w:tcW w:w="1250" w:type="pct"/>
            <w:shd w:val="clear" w:color="auto" w:fill="DAEEF3" w:themeFill="accent5" w:themeFillTint="33"/>
          </w:tcPr>
          <w:p w:rsidR="008D3818" w:rsidRDefault="008D3818" w:rsidP="00C20EFD">
            <w:pPr>
              <w:spacing w:before="100" w:beforeAutospacing="1" w:after="100" w:afterAutospacing="1" w:line="240" w:lineRule="auto"/>
              <w:jc w:val="center"/>
              <w:rPr>
                <w:rFonts w:ascii="Comic Sans MS" w:eastAsia="Times New Roman" w:hAnsi="Comic Sans MS" w:cs="Arial"/>
                <w:b/>
                <w:sz w:val="24"/>
                <w:szCs w:val="24"/>
              </w:rPr>
            </w:pPr>
          </w:p>
          <w:p w:rsidR="00C20EFD" w:rsidRPr="008D3818"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8D3818">
              <w:rPr>
                <w:rFonts w:ascii="Comic Sans MS" w:eastAsia="Times New Roman" w:hAnsi="Comic Sans MS" w:cs="Arial"/>
                <w:b/>
                <w:sz w:val="24"/>
                <w:szCs w:val="24"/>
              </w:rPr>
              <w:t>Research support</w:t>
            </w:r>
          </w:p>
          <w:p w:rsidR="00B352C4" w:rsidRDefault="00F263A1" w:rsidP="00B352C4">
            <w:pPr>
              <w:spacing w:before="100" w:beforeAutospacing="1" w:after="100" w:afterAutospacing="1" w:line="240" w:lineRule="auto"/>
              <w:jc w:val="center"/>
              <w:rPr>
                <w:rFonts w:ascii="Comic Sans MS" w:eastAsia="Times New Roman" w:hAnsi="Comic Sans MS" w:cs="Arial"/>
                <w:sz w:val="20"/>
                <w:szCs w:val="24"/>
              </w:rPr>
            </w:pPr>
            <w:r w:rsidRPr="00F263A1">
              <w:rPr>
                <w:rFonts w:ascii="Comic Sans MS" w:eastAsia="Times New Roman" w:hAnsi="Comic Sans MS" w:cs="Arial"/>
                <w:b/>
                <w:sz w:val="20"/>
                <w:szCs w:val="24"/>
              </w:rPr>
              <w:t xml:space="preserve">Mann et al (1990) </w:t>
            </w:r>
            <w:r w:rsidRPr="00F263A1">
              <w:rPr>
                <w:rFonts w:ascii="Comic Sans MS" w:eastAsia="Times New Roman" w:hAnsi="Comic Sans MS" w:cs="Arial"/>
                <w:sz w:val="20"/>
                <w:szCs w:val="24"/>
              </w:rPr>
              <w:t xml:space="preserve">administered </w:t>
            </w:r>
            <w:proofErr w:type="spellStart"/>
            <w:r w:rsidRPr="00F263A1">
              <w:rPr>
                <w:rFonts w:ascii="Comic Sans MS" w:eastAsia="Times New Roman" w:hAnsi="Comic Sans MS" w:cs="Arial"/>
                <w:sz w:val="20"/>
                <w:szCs w:val="24"/>
              </w:rPr>
              <w:t>dexfenflouromine</w:t>
            </w:r>
            <w:proofErr w:type="spellEnd"/>
            <w:r w:rsidRPr="00F263A1">
              <w:rPr>
                <w:rFonts w:ascii="Comic Sans MS" w:eastAsia="Times New Roman" w:hAnsi="Comic Sans MS" w:cs="Arial"/>
                <w:sz w:val="20"/>
                <w:szCs w:val="24"/>
              </w:rPr>
              <w:t xml:space="preserve"> to 35 healthy adults (depletes serotonin). </w:t>
            </w:r>
            <w:proofErr w:type="spellStart"/>
            <w:r w:rsidRPr="00F263A1">
              <w:rPr>
                <w:rFonts w:ascii="Comic Sans MS" w:eastAsia="Times New Roman" w:hAnsi="Comic Sans MS" w:cs="Arial"/>
                <w:sz w:val="20"/>
                <w:szCs w:val="24"/>
              </w:rPr>
              <w:t>Ppts</w:t>
            </w:r>
            <w:proofErr w:type="spellEnd"/>
            <w:r w:rsidRPr="00F263A1">
              <w:rPr>
                <w:rFonts w:ascii="Comic Sans MS" w:eastAsia="Times New Roman" w:hAnsi="Comic Sans MS" w:cs="Arial"/>
                <w:sz w:val="20"/>
                <w:szCs w:val="24"/>
              </w:rPr>
              <w:t xml:space="preserve"> filled in questionnaires which assessed hostility and aggression. Lev</w:t>
            </w:r>
            <w:r>
              <w:rPr>
                <w:rFonts w:ascii="Comic Sans MS" w:eastAsia="Times New Roman" w:hAnsi="Comic Sans MS" w:cs="Arial"/>
                <w:sz w:val="20"/>
                <w:szCs w:val="24"/>
              </w:rPr>
              <w:t xml:space="preserve">els found to increase in males, </w:t>
            </w:r>
            <w:r w:rsidRPr="00F263A1">
              <w:rPr>
                <w:rFonts w:ascii="Comic Sans MS" w:eastAsia="Times New Roman" w:hAnsi="Comic Sans MS" w:cs="Arial"/>
                <w:sz w:val="20"/>
                <w:szCs w:val="24"/>
              </w:rPr>
              <w:t>but not females</w:t>
            </w:r>
            <w:r w:rsidR="00D7054E">
              <w:rPr>
                <w:rFonts w:ascii="Comic Sans MS" w:eastAsia="Times New Roman" w:hAnsi="Comic Sans MS" w:cs="Arial"/>
                <w:sz w:val="20"/>
                <w:szCs w:val="24"/>
              </w:rPr>
              <w:t>.</w:t>
            </w:r>
          </w:p>
          <w:p w:rsidR="00D9454F" w:rsidRPr="00D9454F" w:rsidRDefault="00D9454F" w:rsidP="00D9454F">
            <w:pPr>
              <w:spacing w:before="100" w:beforeAutospacing="1" w:after="100" w:afterAutospacing="1" w:line="240" w:lineRule="auto"/>
              <w:rPr>
                <w:rFonts w:ascii="Comic Sans MS" w:eastAsia="Times New Roman" w:hAnsi="Comic Sans MS" w:cs="Arial"/>
                <w:b/>
                <w:sz w:val="20"/>
                <w:szCs w:val="24"/>
              </w:rPr>
            </w:pPr>
            <w:proofErr w:type="spellStart"/>
            <w:r w:rsidRPr="00D9454F">
              <w:rPr>
                <w:rFonts w:ascii="Comic Sans MS" w:eastAsia="Times New Roman" w:hAnsi="Comic Sans MS" w:cs="Arial"/>
                <w:b/>
                <w:sz w:val="20"/>
                <w:szCs w:val="24"/>
              </w:rPr>
              <w:t>Buitelaar</w:t>
            </w:r>
            <w:proofErr w:type="spellEnd"/>
            <w:r w:rsidRPr="00D9454F">
              <w:rPr>
                <w:rFonts w:ascii="Comic Sans MS" w:eastAsia="Times New Roman" w:hAnsi="Comic Sans MS" w:cs="Arial"/>
                <w:b/>
                <w:sz w:val="20"/>
                <w:szCs w:val="24"/>
              </w:rPr>
              <w:t xml:space="preserve"> (2003)</w:t>
            </w:r>
            <w:r w:rsidRPr="00D9454F">
              <w:rPr>
                <w:rFonts w:ascii="Comic Sans MS" w:eastAsia="Times New Roman" w:hAnsi="Comic Sans MS" w:cs="Arial"/>
                <w:b/>
                <w:sz w:val="20"/>
                <w:szCs w:val="24"/>
              </w:rPr>
              <w:t>-</w:t>
            </w:r>
            <w:r>
              <w:rPr>
                <w:rFonts w:ascii="Comic Sans MS" w:eastAsia="Times New Roman" w:hAnsi="Comic Sans MS" w:cs="Arial"/>
                <w:b/>
                <w:sz w:val="20"/>
                <w:szCs w:val="24"/>
              </w:rPr>
              <w:t xml:space="preserve"> </w:t>
            </w:r>
            <w:r w:rsidRPr="00D9454F">
              <w:rPr>
                <w:rFonts w:ascii="Comic Sans MS" w:eastAsia="Times New Roman" w:hAnsi="Comic Sans MS" w:cs="Arial"/>
                <w:sz w:val="20"/>
                <w:szCs w:val="24"/>
              </w:rPr>
              <w:t>Dopamine antagonists (which reduce dopamine activity) are used successfully in the treatment of violent delinquents</w:t>
            </w:r>
          </w:p>
          <w:p w:rsidR="00D7054E" w:rsidRPr="00D9454F" w:rsidRDefault="00D7054E" w:rsidP="00D7054E">
            <w:pPr>
              <w:spacing w:before="100" w:beforeAutospacing="1" w:after="100" w:afterAutospacing="1" w:line="240" w:lineRule="auto"/>
              <w:rPr>
                <w:rFonts w:ascii="Comic Sans MS" w:eastAsia="Times New Roman" w:hAnsi="Comic Sans MS" w:cs="Arial"/>
                <w:b/>
                <w:sz w:val="24"/>
                <w:szCs w:val="24"/>
              </w:rPr>
            </w:pPr>
          </w:p>
        </w:tc>
        <w:tc>
          <w:tcPr>
            <w:tcW w:w="1250" w:type="pct"/>
            <w:shd w:val="clear" w:color="auto" w:fill="00FF00"/>
          </w:tcPr>
          <w:p w:rsidR="008979FE" w:rsidRPr="008979FE"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Strengths</w:t>
            </w:r>
          </w:p>
          <w:p w:rsidR="00B352C4" w:rsidRPr="00C20EFD" w:rsidRDefault="00D9454F" w:rsidP="00637B4D">
            <w:pPr>
              <w:spacing w:before="100" w:beforeAutospacing="1" w:after="100" w:afterAutospacing="1" w:line="240" w:lineRule="auto"/>
              <w:jc w:val="center"/>
              <w:rPr>
                <w:rFonts w:ascii="Comic Sans MS" w:eastAsia="Times New Roman" w:hAnsi="Comic Sans MS" w:cs="Arial"/>
                <w:sz w:val="24"/>
                <w:szCs w:val="24"/>
              </w:rPr>
            </w:pPr>
            <w:r w:rsidRPr="00CD3FD8">
              <w:rPr>
                <w:rFonts w:ascii="Comic Sans MS" w:eastAsia="Times New Roman" w:hAnsi="Comic Sans MS" w:cs="Arial"/>
                <w:szCs w:val="24"/>
              </w:rPr>
              <w:t>Practical applications - If the role of biochemistry can be understood it can perhaps be treated or managed. Although there would be ethical issues associated with giving people drugs simply to alleviate aggression (</w:t>
            </w:r>
            <w:proofErr w:type="spellStart"/>
            <w:r w:rsidRPr="00CD3FD8">
              <w:rPr>
                <w:rFonts w:ascii="Comic Sans MS" w:eastAsia="Times New Roman" w:hAnsi="Comic Sans MS" w:cs="Arial"/>
                <w:szCs w:val="24"/>
              </w:rPr>
              <w:t>ie</w:t>
            </w:r>
            <w:proofErr w:type="spellEnd"/>
            <w:r w:rsidRPr="00CD3FD8">
              <w:rPr>
                <w:rFonts w:ascii="Comic Sans MS" w:eastAsia="Times New Roman" w:hAnsi="Comic Sans MS" w:cs="Arial"/>
                <w:szCs w:val="24"/>
              </w:rPr>
              <w:t>. for social control), or male castration.</w:t>
            </w:r>
          </w:p>
        </w:tc>
        <w:tc>
          <w:tcPr>
            <w:tcW w:w="1250" w:type="pct"/>
            <w:shd w:val="clear" w:color="auto" w:fill="FF3300"/>
          </w:tcPr>
          <w:p w:rsidR="008979FE" w:rsidRPr="005E19DF"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Weaknesses</w:t>
            </w:r>
          </w:p>
          <w:p w:rsidR="005E19DF" w:rsidRDefault="00D9454F" w:rsidP="00D9454F">
            <w:pPr>
              <w:spacing w:before="100" w:beforeAutospacing="1" w:after="100" w:afterAutospacing="1" w:line="240" w:lineRule="auto"/>
              <w:jc w:val="center"/>
              <w:rPr>
                <w:rFonts w:ascii="Comic Sans MS" w:eastAsia="Times New Roman" w:hAnsi="Comic Sans MS" w:cs="Arial"/>
                <w:sz w:val="18"/>
                <w:szCs w:val="18"/>
              </w:rPr>
            </w:pPr>
            <w:r w:rsidRPr="00D9454F">
              <w:rPr>
                <w:rFonts w:ascii="Comic Sans MS" w:eastAsia="Times New Roman" w:hAnsi="Comic Sans MS" w:cs="Arial"/>
                <w:sz w:val="18"/>
                <w:szCs w:val="18"/>
              </w:rPr>
              <w:t>Contradictory research evidence - For example, both increases and decreases in serotonin activity have been linked to increased aggression.</w:t>
            </w:r>
          </w:p>
          <w:p w:rsidR="00D9454F" w:rsidRPr="00C20EFD" w:rsidRDefault="00D9454F" w:rsidP="00D9454F">
            <w:pPr>
              <w:spacing w:before="100" w:beforeAutospacing="1" w:after="100" w:afterAutospacing="1" w:line="240" w:lineRule="auto"/>
              <w:jc w:val="center"/>
              <w:rPr>
                <w:rFonts w:ascii="Comic Sans MS" w:eastAsia="Times New Roman" w:hAnsi="Comic Sans MS" w:cs="Arial"/>
                <w:sz w:val="24"/>
                <w:szCs w:val="24"/>
              </w:rPr>
            </w:pPr>
            <w:r w:rsidRPr="00D9454F">
              <w:rPr>
                <w:rFonts w:ascii="Comic Sans MS" w:eastAsia="Times New Roman" w:hAnsi="Comic Sans MS" w:cs="Arial"/>
                <w:sz w:val="18"/>
                <w:szCs w:val="18"/>
              </w:rPr>
              <w:t>Much of the evidence on the link between serotonin/dopamine and aggression is correlational</w:t>
            </w:r>
            <w:r w:rsidRPr="00D9454F">
              <w:rPr>
                <w:rFonts w:ascii="Cambria Math" w:eastAsia="Times New Roman" w:hAnsi="Cambria Math" w:cs="Cambria Math"/>
                <w:sz w:val="18"/>
                <w:szCs w:val="18"/>
              </w:rPr>
              <w:t>‐</w:t>
            </w:r>
            <w:r w:rsidRPr="00D9454F">
              <w:rPr>
                <w:rFonts w:ascii="Comic Sans MS" w:eastAsia="Times New Roman" w:hAnsi="Comic Sans MS" w:cs="Arial"/>
                <w:sz w:val="18"/>
                <w:szCs w:val="18"/>
              </w:rPr>
              <w:t xml:space="preserve"> we cannot say there is a cause and effect relationship. There may be a third variable which affects aggression levels. For example, serotonin and dopamine control other behavioural functions</w:t>
            </w:r>
            <w:r w:rsidRPr="00D9454F">
              <w:rPr>
                <w:rFonts w:ascii="Cambria Math" w:eastAsia="Times New Roman" w:hAnsi="Cambria Math" w:cs="Cambria Math"/>
                <w:sz w:val="18"/>
                <w:szCs w:val="18"/>
              </w:rPr>
              <w:t>‐</w:t>
            </w:r>
            <w:r w:rsidRPr="00D9454F">
              <w:rPr>
                <w:rFonts w:ascii="Comic Sans MS" w:eastAsia="Times New Roman" w:hAnsi="Comic Sans MS" w:cs="Arial"/>
                <w:sz w:val="18"/>
                <w:szCs w:val="18"/>
              </w:rPr>
              <w:t xml:space="preserve"> it may be their effect on these functions w</w:t>
            </w:r>
            <w:r>
              <w:rPr>
                <w:rFonts w:ascii="Comic Sans MS" w:eastAsia="Times New Roman" w:hAnsi="Comic Sans MS" w:cs="Arial"/>
                <w:sz w:val="18"/>
                <w:szCs w:val="18"/>
              </w:rPr>
              <w:t>hich cause aggressive behaviour. Also significant empirical evidence for role of environmental factors, such as SLT, therefore reductionist and falls too heavily on ‘nature’ side of debate.</w:t>
            </w:r>
          </w:p>
        </w:tc>
      </w:tr>
      <w:tr w:rsidR="00FF2F5E" w:rsidRPr="00DC56B9" w:rsidTr="00637B4D">
        <w:trPr>
          <w:trHeight w:val="4177"/>
          <w:jc w:val="center"/>
        </w:trPr>
        <w:tc>
          <w:tcPr>
            <w:tcW w:w="1250" w:type="pct"/>
            <w:shd w:val="clear" w:color="auto" w:fill="FFFF00"/>
          </w:tcPr>
          <w:p w:rsidR="004E7F16" w:rsidRDefault="004E7F16" w:rsidP="00430CA9">
            <w:pPr>
              <w:spacing w:after="0" w:line="240" w:lineRule="auto"/>
              <w:jc w:val="center"/>
              <w:rPr>
                <w:rFonts w:ascii="Comic Sans MS" w:eastAsia="Times New Roman" w:hAnsi="Comic Sans MS" w:cs="Arial"/>
                <w:sz w:val="24"/>
                <w:szCs w:val="24"/>
              </w:rPr>
            </w:pPr>
          </w:p>
          <w:p w:rsidR="00C20EFD" w:rsidRDefault="00430CA9" w:rsidP="00430CA9">
            <w:pPr>
              <w:spacing w:after="0" w:line="240" w:lineRule="auto"/>
              <w:jc w:val="center"/>
              <w:rPr>
                <w:rFonts w:ascii="Comic Sans MS" w:eastAsia="Times New Roman" w:hAnsi="Comic Sans MS" w:cs="Arial"/>
                <w:b/>
                <w:sz w:val="24"/>
                <w:szCs w:val="24"/>
              </w:rPr>
            </w:pPr>
            <w:r w:rsidRPr="004E7F16">
              <w:rPr>
                <w:rFonts w:ascii="Comic Sans MS" w:eastAsia="Times New Roman" w:hAnsi="Comic Sans MS" w:cs="Arial"/>
                <w:b/>
                <w:sz w:val="24"/>
                <w:szCs w:val="24"/>
              </w:rPr>
              <w:t>…. further detail</w:t>
            </w:r>
          </w:p>
          <w:p w:rsidR="00F263A1" w:rsidRPr="004E7F16" w:rsidRDefault="00F263A1" w:rsidP="00430CA9">
            <w:pPr>
              <w:spacing w:after="0" w:line="240" w:lineRule="auto"/>
              <w:jc w:val="center"/>
              <w:rPr>
                <w:rFonts w:ascii="Comic Sans MS" w:eastAsia="Times New Roman" w:hAnsi="Comic Sans MS" w:cs="Arial"/>
                <w:b/>
                <w:sz w:val="24"/>
                <w:szCs w:val="24"/>
              </w:rPr>
            </w:pPr>
          </w:p>
          <w:p w:rsidR="00B352C4" w:rsidRPr="00C20EFD" w:rsidRDefault="00F263A1" w:rsidP="00B352C4">
            <w:pPr>
              <w:spacing w:after="0" w:line="240" w:lineRule="auto"/>
              <w:jc w:val="center"/>
              <w:rPr>
                <w:rFonts w:ascii="Comic Sans MS" w:eastAsia="Times New Roman" w:hAnsi="Comic Sans MS" w:cs="Arial"/>
                <w:sz w:val="24"/>
                <w:szCs w:val="24"/>
              </w:rPr>
            </w:pPr>
            <w:r w:rsidRPr="00F263A1">
              <w:rPr>
                <w:rFonts w:ascii="Comic Sans MS" w:eastAsia="Times New Roman" w:hAnsi="Comic Sans MS" w:cs="Arial"/>
                <w:sz w:val="24"/>
                <w:szCs w:val="24"/>
              </w:rPr>
              <w:t>High levels of testosterone have been found to correlate with aggression. Likely linked to low levels of cortisol, as this hormone inhibits the production of high levels of testosterone. (Also calms the body after the stress response).</w:t>
            </w:r>
          </w:p>
        </w:tc>
        <w:tc>
          <w:tcPr>
            <w:tcW w:w="1250" w:type="pct"/>
            <w:shd w:val="clear" w:color="auto" w:fill="DAEEF3" w:themeFill="accent5" w:themeFillTint="33"/>
          </w:tcPr>
          <w:p w:rsidR="005E19DF" w:rsidRPr="008D3818" w:rsidRDefault="005E19DF" w:rsidP="00C20EFD">
            <w:pPr>
              <w:spacing w:before="100" w:beforeAutospacing="1" w:after="100" w:afterAutospacing="1" w:line="240" w:lineRule="auto"/>
              <w:jc w:val="center"/>
              <w:rPr>
                <w:rFonts w:ascii="Comic Sans MS" w:eastAsia="Times New Roman" w:hAnsi="Comic Sans MS" w:cs="Arial"/>
                <w:b/>
                <w:sz w:val="10"/>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Research support</w:t>
            </w:r>
          </w:p>
          <w:p w:rsidR="005E19DF" w:rsidRPr="00D7054E" w:rsidRDefault="00D7054E" w:rsidP="00D7054E">
            <w:pPr>
              <w:rPr>
                <w:rFonts w:ascii="Comic Sans MS" w:eastAsia="Times New Roman" w:hAnsi="Comic Sans MS" w:cs="Arial"/>
                <w:sz w:val="20"/>
                <w:szCs w:val="18"/>
              </w:rPr>
            </w:pPr>
            <w:r w:rsidRPr="00D7054E">
              <w:rPr>
                <w:rFonts w:ascii="Comic Sans MS" w:eastAsia="Times New Roman" w:hAnsi="Comic Sans MS" w:cs="Arial"/>
                <w:b/>
                <w:sz w:val="20"/>
                <w:szCs w:val="18"/>
              </w:rPr>
              <w:t xml:space="preserve">Dabbs et al (1995) – </w:t>
            </w:r>
            <w:r w:rsidRPr="00D7054E">
              <w:rPr>
                <w:rFonts w:ascii="Comic Sans MS" w:eastAsia="Times New Roman" w:hAnsi="Comic Sans MS" w:cs="Arial"/>
                <w:sz w:val="20"/>
                <w:szCs w:val="18"/>
              </w:rPr>
              <w:t>measured testosterone in saliva of 692 adult male prisoners. He found higher levels in rapists and violent offenders than in burglars and thieves (less aggressive convictions).</w:t>
            </w:r>
          </w:p>
          <w:p w:rsidR="00D7054E" w:rsidRPr="00D7054E" w:rsidRDefault="00D7054E" w:rsidP="00D7054E">
            <w:pPr>
              <w:rPr>
                <w:rFonts w:ascii="Comic Sans MS" w:eastAsia="Times New Roman" w:hAnsi="Comic Sans MS" w:cs="Arial"/>
                <w:sz w:val="24"/>
                <w:szCs w:val="24"/>
              </w:rPr>
            </w:pPr>
            <w:proofErr w:type="spellStart"/>
            <w:r w:rsidRPr="00D7054E">
              <w:rPr>
                <w:rFonts w:ascii="Comic Sans MS" w:eastAsia="Times New Roman" w:hAnsi="Comic Sans MS" w:cs="Arial"/>
                <w:b/>
                <w:sz w:val="20"/>
                <w:szCs w:val="18"/>
              </w:rPr>
              <w:t>McBurnett</w:t>
            </w:r>
            <w:proofErr w:type="spellEnd"/>
            <w:r w:rsidRPr="00D7054E">
              <w:rPr>
                <w:rFonts w:ascii="Comic Sans MS" w:eastAsia="Times New Roman" w:hAnsi="Comic Sans MS" w:cs="Arial"/>
                <w:b/>
                <w:sz w:val="20"/>
                <w:szCs w:val="18"/>
              </w:rPr>
              <w:t xml:space="preserve"> et al (2000)</w:t>
            </w:r>
            <w:r w:rsidRPr="00D7054E">
              <w:rPr>
                <w:rFonts w:ascii="Comic Sans MS" w:eastAsia="Times New Roman" w:hAnsi="Comic Sans MS" w:cs="Arial"/>
                <w:sz w:val="20"/>
                <w:szCs w:val="18"/>
              </w:rPr>
              <w:t xml:space="preserve"> - 4 year study of boys with behavioural problems. Those with low cortisol levels: Anti-social behaviour began earlier and 3 times as many aggressive symptoms.</w:t>
            </w:r>
          </w:p>
        </w:tc>
        <w:tc>
          <w:tcPr>
            <w:tcW w:w="1250" w:type="pct"/>
            <w:shd w:val="clear" w:color="auto" w:fill="00FF00"/>
          </w:tcPr>
          <w:p w:rsidR="005E19DF" w:rsidRPr="005E19DF" w:rsidRDefault="005E19DF" w:rsidP="00C20EFD">
            <w:pPr>
              <w:spacing w:before="100" w:beforeAutospacing="1" w:after="100" w:afterAutospacing="1" w:line="240" w:lineRule="auto"/>
              <w:jc w:val="center"/>
              <w:rPr>
                <w:rFonts w:ascii="Comic Sans MS" w:eastAsia="Times New Roman" w:hAnsi="Comic Sans MS" w:cs="Arial"/>
                <w:b/>
                <w:sz w:val="6"/>
                <w:szCs w:val="24"/>
              </w:rPr>
            </w:pPr>
          </w:p>
          <w:p w:rsidR="00C20EFD"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Strengths</w:t>
            </w:r>
          </w:p>
          <w:p w:rsidR="00FC4FF7" w:rsidRPr="00637B4D" w:rsidRDefault="00CD3FD8" w:rsidP="00FC4FF7">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0"/>
                <w:szCs w:val="24"/>
              </w:rPr>
              <w:t>Can be linked to evidence for the role of MAOA in aggression.</w:t>
            </w:r>
            <w:bookmarkStart w:id="0" w:name="_GoBack"/>
            <w:bookmarkEnd w:id="0"/>
          </w:p>
          <w:p w:rsidR="00A3498B" w:rsidRPr="00637B4D" w:rsidRDefault="00A3498B" w:rsidP="00F24189">
            <w:pPr>
              <w:spacing w:before="100" w:beforeAutospacing="1" w:after="100" w:afterAutospacing="1" w:line="240" w:lineRule="auto"/>
              <w:jc w:val="center"/>
              <w:rPr>
                <w:rFonts w:ascii="Comic Sans MS" w:eastAsia="Times New Roman" w:hAnsi="Comic Sans MS" w:cs="Arial"/>
                <w:sz w:val="24"/>
                <w:szCs w:val="24"/>
              </w:rPr>
            </w:pPr>
          </w:p>
        </w:tc>
        <w:tc>
          <w:tcPr>
            <w:tcW w:w="1250" w:type="pct"/>
            <w:shd w:val="clear" w:color="auto" w:fill="FF3300"/>
          </w:tcPr>
          <w:p w:rsidR="005E19DF" w:rsidRPr="005E19DF" w:rsidRDefault="005E19DF" w:rsidP="00C20EFD">
            <w:pPr>
              <w:spacing w:before="100" w:beforeAutospacing="1" w:after="100" w:afterAutospacing="1" w:line="240" w:lineRule="auto"/>
              <w:jc w:val="center"/>
              <w:rPr>
                <w:rFonts w:ascii="Comic Sans MS" w:eastAsia="Times New Roman" w:hAnsi="Comic Sans MS" w:cs="Arial"/>
                <w:b/>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Weaknesses</w:t>
            </w:r>
          </w:p>
          <w:p w:rsidR="005E19DF" w:rsidRPr="00C20EFD" w:rsidRDefault="00D9454F" w:rsidP="00D9454F">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0"/>
                <w:szCs w:val="24"/>
              </w:rPr>
              <w:t>M</w:t>
            </w:r>
            <w:r w:rsidRPr="00D9454F">
              <w:rPr>
                <w:rFonts w:ascii="Comic Sans MS" w:eastAsia="Times New Roman" w:hAnsi="Comic Sans MS" w:cs="Arial"/>
                <w:sz w:val="20"/>
                <w:szCs w:val="24"/>
              </w:rPr>
              <w:t xml:space="preserve">ajority of studies </w:t>
            </w:r>
            <w:r>
              <w:rPr>
                <w:rFonts w:ascii="Comic Sans MS" w:eastAsia="Times New Roman" w:hAnsi="Comic Sans MS" w:cs="Arial"/>
                <w:sz w:val="20"/>
                <w:szCs w:val="24"/>
              </w:rPr>
              <w:t>in area</w:t>
            </w:r>
            <w:r w:rsidRPr="00D9454F">
              <w:rPr>
                <w:rFonts w:ascii="Comic Sans MS" w:eastAsia="Times New Roman" w:hAnsi="Comic Sans MS" w:cs="Arial"/>
                <w:sz w:val="20"/>
                <w:szCs w:val="24"/>
              </w:rPr>
              <w:t xml:space="preserve"> conducted on men. This means there is a significant gender bias in the research, and it is therefore difficult to generalise the conclusions from the studies done on males to the female population. This is because, potentially, women have slightly different underlying genetics and socialisation. This issue can be demonstrated by one of the few studies that has looked into women, conducted by </w:t>
            </w:r>
            <w:proofErr w:type="spellStart"/>
            <w:r w:rsidRPr="00D9454F">
              <w:rPr>
                <w:rFonts w:ascii="Comic Sans MS" w:eastAsia="Times New Roman" w:hAnsi="Comic Sans MS" w:cs="Arial"/>
                <w:sz w:val="20"/>
                <w:szCs w:val="24"/>
              </w:rPr>
              <w:t>Eisenegger</w:t>
            </w:r>
            <w:proofErr w:type="spellEnd"/>
            <w:r w:rsidRPr="00D9454F">
              <w:rPr>
                <w:rFonts w:ascii="Comic Sans MS" w:eastAsia="Times New Roman" w:hAnsi="Comic Sans MS" w:cs="Arial"/>
                <w:sz w:val="20"/>
                <w:szCs w:val="24"/>
              </w:rPr>
              <w:t xml:space="preserve"> et al (2011) that found high testosterones levels in women actually correlated with less a</w:t>
            </w:r>
            <w:r>
              <w:rPr>
                <w:rFonts w:ascii="Comic Sans MS" w:eastAsia="Times New Roman" w:hAnsi="Comic Sans MS" w:cs="Arial"/>
                <w:sz w:val="20"/>
                <w:szCs w:val="24"/>
              </w:rPr>
              <w:t>ggressive behaviour.</w:t>
            </w:r>
          </w:p>
        </w:tc>
      </w:tr>
    </w:tbl>
    <w:p w:rsidR="00A77671" w:rsidRPr="00037D71" w:rsidRDefault="00A77671">
      <w:pPr>
        <w:rPr>
          <w:sz w:val="2"/>
          <w:szCs w:val="2"/>
        </w:rPr>
      </w:pPr>
    </w:p>
    <w:sectPr w:rsidR="00A77671" w:rsidRPr="00037D71" w:rsidSect="00BD2DA5">
      <w:pgSz w:w="23811" w:h="16838" w:orient="landscape" w:code="8"/>
      <w:pgMar w:top="11"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E0C"/>
    <w:multiLevelType w:val="multilevel"/>
    <w:tmpl w:val="B8B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1804"/>
    <w:multiLevelType w:val="multilevel"/>
    <w:tmpl w:val="E92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7AC1"/>
    <w:multiLevelType w:val="multilevel"/>
    <w:tmpl w:val="FC0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214F7"/>
    <w:multiLevelType w:val="multilevel"/>
    <w:tmpl w:val="072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2040"/>
    <w:multiLevelType w:val="hybridMultilevel"/>
    <w:tmpl w:val="02527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65D64"/>
    <w:multiLevelType w:val="multilevel"/>
    <w:tmpl w:val="787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320F0"/>
    <w:multiLevelType w:val="multilevel"/>
    <w:tmpl w:val="7D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B4A7B"/>
    <w:multiLevelType w:val="multilevel"/>
    <w:tmpl w:val="2BE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24BDC"/>
    <w:multiLevelType w:val="hybridMultilevel"/>
    <w:tmpl w:val="13B6B53A"/>
    <w:lvl w:ilvl="0" w:tplc="EF702716">
      <w:start w:val="1"/>
      <w:numFmt w:val="bullet"/>
      <w:lvlText w:val=""/>
      <w:lvlJc w:val="left"/>
      <w:pPr>
        <w:tabs>
          <w:tab w:val="num" w:pos="720"/>
        </w:tabs>
        <w:ind w:left="720" w:hanging="360"/>
      </w:pPr>
      <w:rPr>
        <w:rFonts w:ascii="Wingdings" w:hAnsi="Wingdings" w:hint="default"/>
      </w:rPr>
    </w:lvl>
    <w:lvl w:ilvl="1" w:tplc="B9BAC09A" w:tentative="1">
      <w:start w:val="1"/>
      <w:numFmt w:val="bullet"/>
      <w:lvlText w:val=""/>
      <w:lvlJc w:val="left"/>
      <w:pPr>
        <w:tabs>
          <w:tab w:val="num" w:pos="1440"/>
        </w:tabs>
        <w:ind w:left="1440" w:hanging="360"/>
      </w:pPr>
      <w:rPr>
        <w:rFonts w:ascii="Wingdings" w:hAnsi="Wingdings" w:hint="default"/>
      </w:rPr>
    </w:lvl>
    <w:lvl w:ilvl="2" w:tplc="7F126828" w:tentative="1">
      <w:start w:val="1"/>
      <w:numFmt w:val="bullet"/>
      <w:lvlText w:val=""/>
      <w:lvlJc w:val="left"/>
      <w:pPr>
        <w:tabs>
          <w:tab w:val="num" w:pos="2160"/>
        </w:tabs>
        <w:ind w:left="2160" w:hanging="360"/>
      </w:pPr>
      <w:rPr>
        <w:rFonts w:ascii="Wingdings" w:hAnsi="Wingdings" w:hint="default"/>
      </w:rPr>
    </w:lvl>
    <w:lvl w:ilvl="3" w:tplc="50DA0CAA" w:tentative="1">
      <w:start w:val="1"/>
      <w:numFmt w:val="bullet"/>
      <w:lvlText w:val=""/>
      <w:lvlJc w:val="left"/>
      <w:pPr>
        <w:tabs>
          <w:tab w:val="num" w:pos="2880"/>
        </w:tabs>
        <w:ind w:left="2880" w:hanging="360"/>
      </w:pPr>
      <w:rPr>
        <w:rFonts w:ascii="Wingdings" w:hAnsi="Wingdings" w:hint="default"/>
      </w:rPr>
    </w:lvl>
    <w:lvl w:ilvl="4" w:tplc="46C0A37E" w:tentative="1">
      <w:start w:val="1"/>
      <w:numFmt w:val="bullet"/>
      <w:lvlText w:val=""/>
      <w:lvlJc w:val="left"/>
      <w:pPr>
        <w:tabs>
          <w:tab w:val="num" w:pos="3600"/>
        </w:tabs>
        <w:ind w:left="3600" w:hanging="360"/>
      </w:pPr>
      <w:rPr>
        <w:rFonts w:ascii="Wingdings" w:hAnsi="Wingdings" w:hint="default"/>
      </w:rPr>
    </w:lvl>
    <w:lvl w:ilvl="5" w:tplc="C2FA724C" w:tentative="1">
      <w:start w:val="1"/>
      <w:numFmt w:val="bullet"/>
      <w:lvlText w:val=""/>
      <w:lvlJc w:val="left"/>
      <w:pPr>
        <w:tabs>
          <w:tab w:val="num" w:pos="4320"/>
        </w:tabs>
        <w:ind w:left="4320" w:hanging="360"/>
      </w:pPr>
      <w:rPr>
        <w:rFonts w:ascii="Wingdings" w:hAnsi="Wingdings" w:hint="default"/>
      </w:rPr>
    </w:lvl>
    <w:lvl w:ilvl="6" w:tplc="6F2C677A" w:tentative="1">
      <w:start w:val="1"/>
      <w:numFmt w:val="bullet"/>
      <w:lvlText w:val=""/>
      <w:lvlJc w:val="left"/>
      <w:pPr>
        <w:tabs>
          <w:tab w:val="num" w:pos="5040"/>
        </w:tabs>
        <w:ind w:left="5040" w:hanging="360"/>
      </w:pPr>
      <w:rPr>
        <w:rFonts w:ascii="Wingdings" w:hAnsi="Wingdings" w:hint="default"/>
      </w:rPr>
    </w:lvl>
    <w:lvl w:ilvl="7" w:tplc="46885FAE" w:tentative="1">
      <w:start w:val="1"/>
      <w:numFmt w:val="bullet"/>
      <w:lvlText w:val=""/>
      <w:lvlJc w:val="left"/>
      <w:pPr>
        <w:tabs>
          <w:tab w:val="num" w:pos="5760"/>
        </w:tabs>
        <w:ind w:left="5760" w:hanging="360"/>
      </w:pPr>
      <w:rPr>
        <w:rFonts w:ascii="Wingdings" w:hAnsi="Wingdings" w:hint="default"/>
      </w:rPr>
    </w:lvl>
    <w:lvl w:ilvl="8" w:tplc="263C3D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60404"/>
    <w:multiLevelType w:val="hybridMultilevel"/>
    <w:tmpl w:val="89087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93269C"/>
    <w:multiLevelType w:val="multilevel"/>
    <w:tmpl w:val="CF3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C3288"/>
    <w:multiLevelType w:val="multilevel"/>
    <w:tmpl w:val="767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66CE3"/>
    <w:multiLevelType w:val="multilevel"/>
    <w:tmpl w:val="0B68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A69DD"/>
    <w:multiLevelType w:val="multilevel"/>
    <w:tmpl w:val="3922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4724F"/>
    <w:multiLevelType w:val="multilevel"/>
    <w:tmpl w:val="218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463E0"/>
    <w:multiLevelType w:val="multilevel"/>
    <w:tmpl w:val="90C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254AE"/>
    <w:multiLevelType w:val="hybridMultilevel"/>
    <w:tmpl w:val="E05E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86B88"/>
    <w:multiLevelType w:val="multilevel"/>
    <w:tmpl w:val="03DE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11168"/>
    <w:multiLevelType w:val="hybridMultilevel"/>
    <w:tmpl w:val="FDDEC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7"/>
  </w:num>
  <w:num w:numId="5">
    <w:abstractNumId w:val="1"/>
  </w:num>
  <w:num w:numId="6">
    <w:abstractNumId w:val="15"/>
  </w:num>
  <w:num w:numId="7">
    <w:abstractNumId w:val="11"/>
  </w:num>
  <w:num w:numId="8">
    <w:abstractNumId w:val="0"/>
  </w:num>
  <w:num w:numId="9">
    <w:abstractNumId w:val="6"/>
  </w:num>
  <w:num w:numId="10">
    <w:abstractNumId w:val="2"/>
  </w:num>
  <w:num w:numId="11">
    <w:abstractNumId w:val="12"/>
  </w:num>
  <w:num w:numId="12">
    <w:abstractNumId w:val="14"/>
  </w:num>
  <w:num w:numId="13">
    <w:abstractNumId w:val="10"/>
  </w:num>
  <w:num w:numId="14">
    <w:abstractNumId w:val="7"/>
  </w:num>
  <w:num w:numId="15">
    <w:abstractNumId w:val="4"/>
  </w:num>
  <w:num w:numId="16">
    <w:abstractNumId w:val="16"/>
  </w:num>
  <w:num w:numId="17">
    <w:abstractNumId w:val="9"/>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09"/>
    <w:rsid w:val="00037D71"/>
    <w:rsid w:val="000B7623"/>
    <w:rsid w:val="000D3319"/>
    <w:rsid w:val="001C083F"/>
    <w:rsid w:val="002A432C"/>
    <w:rsid w:val="002B0E20"/>
    <w:rsid w:val="002C27B9"/>
    <w:rsid w:val="002F4AE9"/>
    <w:rsid w:val="00343433"/>
    <w:rsid w:val="00374BA5"/>
    <w:rsid w:val="003A6EA4"/>
    <w:rsid w:val="004269A7"/>
    <w:rsid w:val="00430CA9"/>
    <w:rsid w:val="00484B14"/>
    <w:rsid w:val="00485BD8"/>
    <w:rsid w:val="004C1713"/>
    <w:rsid w:val="004E7F16"/>
    <w:rsid w:val="00520833"/>
    <w:rsid w:val="005E19DF"/>
    <w:rsid w:val="006375AB"/>
    <w:rsid w:val="00637B4D"/>
    <w:rsid w:val="006643D1"/>
    <w:rsid w:val="006A5212"/>
    <w:rsid w:val="00771C08"/>
    <w:rsid w:val="007F50D0"/>
    <w:rsid w:val="0083780A"/>
    <w:rsid w:val="00875D9D"/>
    <w:rsid w:val="008979FE"/>
    <w:rsid w:val="008D3818"/>
    <w:rsid w:val="008D74C9"/>
    <w:rsid w:val="008E3C13"/>
    <w:rsid w:val="0093016F"/>
    <w:rsid w:val="00935977"/>
    <w:rsid w:val="00994009"/>
    <w:rsid w:val="009D31D8"/>
    <w:rsid w:val="009F01F8"/>
    <w:rsid w:val="00A3498B"/>
    <w:rsid w:val="00A71FB7"/>
    <w:rsid w:val="00A76FDB"/>
    <w:rsid w:val="00A77671"/>
    <w:rsid w:val="00B26079"/>
    <w:rsid w:val="00B352C4"/>
    <w:rsid w:val="00B6337D"/>
    <w:rsid w:val="00B65CAC"/>
    <w:rsid w:val="00B670B9"/>
    <w:rsid w:val="00BD2DA5"/>
    <w:rsid w:val="00BF315B"/>
    <w:rsid w:val="00C20EFD"/>
    <w:rsid w:val="00CD3FD8"/>
    <w:rsid w:val="00CE3712"/>
    <w:rsid w:val="00D67722"/>
    <w:rsid w:val="00D7054E"/>
    <w:rsid w:val="00D74AA0"/>
    <w:rsid w:val="00D938B8"/>
    <w:rsid w:val="00D9454F"/>
    <w:rsid w:val="00D9695E"/>
    <w:rsid w:val="00DC56B9"/>
    <w:rsid w:val="00E7597B"/>
    <w:rsid w:val="00E87686"/>
    <w:rsid w:val="00EB3A0C"/>
    <w:rsid w:val="00F01431"/>
    <w:rsid w:val="00F24189"/>
    <w:rsid w:val="00F2529F"/>
    <w:rsid w:val="00F263A1"/>
    <w:rsid w:val="00FC24F5"/>
    <w:rsid w:val="00FC4FF7"/>
    <w:rsid w:val="00FF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6DC97-8551-4235-B57F-82DD0D9C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4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4009"/>
    <w:rPr>
      <w:rFonts w:ascii="Times New Roman" w:eastAsia="Times New Roman" w:hAnsi="Times New Roman" w:cs="Times New Roman"/>
      <w:b/>
      <w:bCs/>
      <w:sz w:val="27"/>
      <w:szCs w:val="27"/>
    </w:rPr>
  </w:style>
  <w:style w:type="character" w:styleId="Strong">
    <w:name w:val="Strong"/>
    <w:basedOn w:val="DefaultParagraphFont"/>
    <w:uiPriority w:val="22"/>
    <w:qFormat/>
    <w:rsid w:val="00994009"/>
    <w:rPr>
      <w:b/>
      <w:bCs/>
    </w:rPr>
  </w:style>
  <w:style w:type="paragraph" w:styleId="ListParagraph">
    <w:name w:val="List Paragraph"/>
    <w:basedOn w:val="Normal"/>
    <w:uiPriority w:val="34"/>
    <w:qFormat/>
    <w:rsid w:val="00D6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0053">
      <w:bodyDiv w:val="1"/>
      <w:marLeft w:val="0"/>
      <w:marRight w:val="0"/>
      <w:marTop w:val="0"/>
      <w:marBottom w:val="0"/>
      <w:divBdr>
        <w:top w:val="none" w:sz="0" w:space="0" w:color="auto"/>
        <w:left w:val="none" w:sz="0" w:space="0" w:color="auto"/>
        <w:bottom w:val="none" w:sz="0" w:space="0" w:color="auto"/>
        <w:right w:val="none" w:sz="0" w:space="0" w:color="auto"/>
      </w:divBdr>
      <w:divsChild>
        <w:div w:id="1786149962">
          <w:marLeft w:val="0"/>
          <w:marRight w:val="0"/>
          <w:marTop w:val="0"/>
          <w:marBottom w:val="0"/>
          <w:divBdr>
            <w:top w:val="none" w:sz="0" w:space="0" w:color="auto"/>
            <w:left w:val="none" w:sz="0" w:space="0" w:color="auto"/>
            <w:bottom w:val="none" w:sz="0" w:space="0" w:color="auto"/>
            <w:right w:val="none" w:sz="0" w:space="0" w:color="auto"/>
          </w:divBdr>
          <w:divsChild>
            <w:div w:id="1457480730">
              <w:marLeft w:val="0"/>
              <w:marRight w:val="0"/>
              <w:marTop w:val="0"/>
              <w:marBottom w:val="0"/>
              <w:divBdr>
                <w:top w:val="none" w:sz="0" w:space="0" w:color="auto"/>
                <w:left w:val="none" w:sz="0" w:space="0" w:color="auto"/>
                <w:bottom w:val="none" w:sz="0" w:space="0" w:color="auto"/>
                <w:right w:val="none" w:sz="0" w:space="0" w:color="auto"/>
              </w:divBdr>
              <w:divsChild>
                <w:div w:id="1470634191">
                  <w:marLeft w:val="0"/>
                  <w:marRight w:val="0"/>
                  <w:marTop w:val="0"/>
                  <w:marBottom w:val="0"/>
                  <w:divBdr>
                    <w:top w:val="none" w:sz="0" w:space="0" w:color="auto"/>
                    <w:left w:val="none" w:sz="0" w:space="0" w:color="auto"/>
                    <w:bottom w:val="none" w:sz="0" w:space="0" w:color="auto"/>
                    <w:right w:val="none" w:sz="0" w:space="0" w:color="auto"/>
                  </w:divBdr>
                  <w:divsChild>
                    <w:div w:id="1104417405">
                      <w:marLeft w:val="2855"/>
                      <w:marRight w:val="188"/>
                      <w:marTop w:val="0"/>
                      <w:marBottom w:val="63"/>
                      <w:divBdr>
                        <w:top w:val="none" w:sz="0" w:space="0" w:color="auto"/>
                        <w:left w:val="none" w:sz="0" w:space="0" w:color="auto"/>
                        <w:bottom w:val="none" w:sz="0" w:space="0" w:color="auto"/>
                        <w:right w:val="none" w:sz="0" w:space="0" w:color="auto"/>
                      </w:divBdr>
                      <w:divsChild>
                        <w:div w:id="1359089510">
                          <w:marLeft w:val="0"/>
                          <w:marRight w:val="0"/>
                          <w:marTop w:val="0"/>
                          <w:marBottom w:val="0"/>
                          <w:divBdr>
                            <w:top w:val="none" w:sz="0" w:space="0" w:color="auto"/>
                            <w:left w:val="none" w:sz="0" w:space="0" w:color="auto"/>
                            <w:bottom w:val="none" w:sz="0" w:space="0" w:color="auto"/>
                            <w:right w:val="none" w:sz="0" w:space="0" w:color="auto"/>
                          </w:divBdr>
                          <w:divsChild>
                            <w:div w:id="334573743">
                              <w:marLeft w:val="0"/>
                              <w:marRight w:val="0"/>
                              <w:marTop w:val="0"/>
                              <w:marBottom w:val="0"/>
                              <w:divBdr>
                                <w:top w:val="none" w:sz="0" w:space="0" w:color="auto"/>
                                <w:left w:val="none" w:sz="0" w:space="0" w:color="auto"/>
                                <w:bottom w:val="none" w:sz="0" w:space="0" w:color="auto"/>
                                <w:right w:val="none" w:sz="0" w:space="0" w:color="auto"/>
                              </w:divBdr>
                              <w:divsChild>
                                <w:div w:id="1164393590">
                                  <w:marLeft w:val="0"/>
                                  <w:marRight w:val="0"/>
                                  <w:marTop w:val="0"/>
                                  <w:marBottom w:val="0"/>
                                  <w:divBdr>
                                    <w:top w:val="none" w:sz="0" w:space="0" w:color="auto"/>
                                    <w:left w:val="none" w:sz="0" w:space="0" w:color="auto"/>
                                    <w:bottom w:val="none" w:sz="0" w:space="0" w:color="auto"/>
                                    <w:right w:val="none" w:sz="0" w:space="0" w:color="auto"/>
                                  </w:divBdr>
                                  <w:divsChild>
                                    <w:div w:id="16844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75508">
      <w:bodyDiv w:val="1"/>
      <w:marLeft w:val="0"/>
      <w:marRight w:val="0"/>
      <w:marTop w:val="0"/>
      <w:marBottom w:val="0"/>
      <w:divBdr>
        <w:top w:val="none" w:sz="0" w:space="0" w:color="auto"/>
        <w:left w:val="none" w:sz="0" w:space="0" w:color="auto"/>
        <w:bottom w:val="none" w:sz="0" w:space="0" w:color="auto"/>
        <w:right w:val="none" w:sz="0" w:space="0" w:color="auto"/>
      </w:divBdr>
      <w:divsChild>
        <w:div w:id="142989204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ULT</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NOA</dc:creator>
  <cp:lastModifiedBy>Kirsty Finney</cp:lastModifiedBy>
  <cp:revision>6</cp:revision>
  <cp:lastPrinted>2014-02-28T08:51:00Z</cp:lastPrinted>
  <dcterms:created xsi:type="dcterms:W3CDTF">2017-03-08T10:02:00Z</dcterms:created>
  <dcterms:modified xsi:type="dcterms:W3CDTF">2017-03-08T13:56:00Z</dcterms:modified>
</cp:coreProperties>
</file>