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F21F0" w14:textId="5CA7B86F" w:rsidR="00B348CC" w:rsidRPr="001F1FDA" w:rsidRDefault="00AF75FB" w:rsidP="00AF75FB">
      <w:pPr>
        <w:jc w:val="center"/>
        <w:rPr>
          <w:b/>
        </w:rPr>
      </w:pPr>
      <w:r w:rsidRPr="001F1FDA">
        <w:rPr>
          <w:b/>
        </w:rPr>
        <w:t xml:space="preserve">The </w:t>
      </w:r>
      <w:r w:rsidR="00D30855">
        <w:rPr>
          <w:b/>
        </w:rPr>
        <w:t>Global War, c.1955-63</w:t>
      </w:r>
    </w:p>
    <w:p w14:paraId="5E95B96B" w14:textId="77777777" w:rsidR="00AF75FB" w:rsidRPr="001F1FDA" w:rsidRDefault="00AF75FB" w:rsidP="00AF75FB">
      <w:pPr>
        <w:jc w:val="center"/>
        <w:rPr>
          <w:b/>
        </w:rPr>
      </w:pPr>
    </w:p>
    <w:tbl>
      <w:tblPr>
        <w:tblStyle w:val="TableGrid"/>
        <w:tblW w:w="10173" w:type="dxa"/>
        <w:tblLayout w:type="fixed"/>
        <w:tblLook w:val="04A0" w:firstRow="1" w:lastRow="0" w:firstColumn="1" w:lastColumn="0" w:noHBand="0" w:noVBand="1"/>
      </w:tblPr>
      <w:tblGrid>
        <w:gridCol w:w="957"/>
        <w:gridCol w:w="7506"/>
        <w:gridCol w:w="571"/>
        <w:gridCol w:w="572"/>
        <w:gridCol w:w="567"/>
      </w:tblGrid>
      <w:tr w:rsidR="00AF75FB" w:rsidRPr="001F1FDA" w14:paraId="06326C88" w14:textId="77777777" w:rsidTr="009B0BCE">
        <w:trPr>
          <w:trHeight w:val="442"/>
        </w:trPr>
        <w:tc>
          <w:tcPr>
            <w:tcW w:w="957" w:type="dxa"/>
          </w:tcPr>
          <w:p w14:paraId="30F737C8" w14:textId="77777777" w:rsidR="00AF75FB" w:rsidRPr="001F1FDA" w:rsidRDefault="00AF75FB" w:rsidP="009B0BCE">
            <w:pPr>
              <w:rPr>
                <w:sz w:val="22"/>
                <w:szCs w:val="22"/>
              </w:rPr>
            </w:pPr>
            <w:r w:rsidRPr="001F1FDA">
              <w:rPr>
                <w:sz w:val="22"/>
                <w:szCs w:val="22"/>
              </w:rPr>
              <w:t>Topic</w:t>
            </w:r>
          </w:p>
        </w:tc>
        <w:tc>
          <w:tcPr>
            <w:tcW w:w="7506" w:type="dxa"/>
          </w:tcPr>
          <w:p w14:paraId="1723BB71" w14:textId="77777777" w:rsidR="00AF75FB" w:rsidRPr="001F1FDA" w:rsidRDefault="00AF75FB" w:rsidP="009B0BCE">
            <w:pPr>
              <w:rPr>
                <w:sz w:val="22"/>
                <w:szCs w:val="22"/>
              </w:rPr>
            </w:pPr>
            <w:r w:rsidRPr="001F1FDA">
              <w:rPr>
                <w:sz w:val="22"/>
                <w:szCs w:val="22"/>
              </w:rPr>
              <w:t>I can explain…</w:t>
            </w:r>
          </w:p>
        </w:tc>
        <w:tc>
          <w:tcPr>
            <w:tcW w:w="571" w:type="dxa"/>
            <w:vAlign w:val="center"/>
          </w:tcPr>
          <w:p w14:paraId="50DA91FA" w14:textId="77777777" w:rsidR="00AF75FB" w:rsidRPr="001F1FDA" w:rsidRDefault="00AF75FB" w:rsidP="009B0BCE">
            <w:pPr>
              <w:jc w:val="center"/>
              <w:rPr>
                <w:rFonts w:eastAsia="Times New Roman" w:cs="Menlo Regular"/>
                <w:color w:val="76923C" w:themeColor="accent3" w:themeShade="BF"/>
                <w:sz w:val="20"/>
                <w:szCs w:val="20"/>
              </w:rPr>
            </w:pPr>
            <w:r w:rsidRPr="001F1FDA">
              <w:rPr>
                <w:rFonts w:ascii="Times New Roman" w:eastAsia="Times New Roman" w:hAnsi="Times New Roman" w:cs="Times New Roman"/>
                <w:color w:val="76923C" w:themeColor="accent3" w:themeShade="BF"/>
                <w:sz w:val="36"/>
                <w:szCs w:val="21"/>
                <w:shd w:val="clear" w:color="auto" w:fill="FFFFFF"/>
              </w:rPr>
              <w:t>☺</w:t>
            </w:r>
          </w:p>
        </w:tc>
        <w:tc>
          <w:tcPr>
            <w:tcW w:w="572" w:type="dxa"/>
            <w:vAlign w:val="center"/>
          </w:tcPr>
          <w:p w14:paraId="6C1EF8F0" w14:textId="77777777" w:rsidR="00AF75FB" w:rsidRPr="001F1FDA" w:rsidRDefault="00AF75FB" w:rsidP="009B0BCE">
            <w:pPr>
              <w:jc w:val="center"/>
              <w:rPr>
                <w:rFonts w:eastAsia="Times New Roman" w:cs="Times New Roman"/>
                <w:sz w:val="20"/>
                <w:szCs w:val="20"/>
              </w:rPr>
            </w:pPr>
            <w:r w:rsidRPr="001F1FDA">
              <w:rPr>
                <w:rFonts w:eastAsia="Times New Roman" w:cs="Times New Roman"/>
                <w:noProof/>
                <w:sz w:val="20"/>
                <w:szCs w:val="20"/>
                <w:lang w:val="en-US"/>
              </w:rPr>
              <w:drawing>
                <wp:inline distT="0" distB="0" distL="0" distR="0" wp14:anchorId="2242B7EF" wp14:editId="74970897">
                  <wp:extent cx="182380" cy="185886"/>
                  <wp:effectExtent l="0" t="0" r="0" b="0"/>
                  <wp:docPr id="1" name="Picture 1" descr="ree Neutral Face Cliparts, Download Free Clip Art, Free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 Neutral Face Cliparts, Download Free Clip Art, Free Clip Art ..."/>
                          <pic:cNvPicPr>
                            <a:picLocks noChangeAspect="1" noChangeArrowheads="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2856" cy="186372"/>
                          </a:xfrm>
                          <a:prstGeom prst="rect">
                            <a:avLst/>
                          </a:prstGeom>
                          <a:noFill/>
                          <a:ln>
                            <a:noFill/>
                          </a:ln>
                        </pic:spPr>
                      </pic:pic>
                    </a:graphicData>
                  </a:graphic>
                </wp:inline>
              </w:drawing>
            </w:r>
          </w:p>
        </w:tc>
        <w:tc>
          <w:tcPr>
            <w:tcW w:w="567" w:type="dxa"/>
            <w:vAlign w:val="center"/>
          </w:tcPr>
          <w:p w14:paraId="7B40F636" w14:textId="77777777" w:rsidR="00AF75FB" w:rsidRPr="001F1FDA" w:rsidRDefault="00AF75FB" w:rsidP="009B0BCE">
            <w:pPr>
              <w:jc w:val="center"/>
              <w:rPr>
                <w:rFonts w:eastAsia="Times New Roman" w:cs="Menlo Regular"/>
                <w:color w:val="C0504D" w:themeColor="accent2"/>
                <w:sz w:val="20"/>
                <w:szCs w:val="20"/>
              </w:rPr>
            </w:pPr>
            <w:r w:rsidRPr="001F1FDA">
              <w:rPr>
                <w:rFonts w:ascii="Menlo Regular" w:eastAsia="Times New Roman" w:hAnsi="Menlo Regular" w:cs="Menlo Regular"/>
                <w:color w:val="C0504D" w:themeColor="accent2"/>
                <w:sz w:val="52"/>
                <w:szCs w:val="21"/>
                <w:shd w:val="clear" w:color="auto" w:fill="FFFFFF"/>
              </w:rPr>
              <w:t>☹</w:t>
            </w:r>
          </w:p>
        </w:tc>
      </w:tr>
      <w:tr w:rsidR="00D30855" w:rsidRPr="00066ACD" w14:paraId="10079FB0" w14:textId="77777777" w:rsidTr="003F626B">
        <w:trPr>
          <w:trHeight w:val="340"/>
        </w:trPr>
        <w:tc>
          <w:tcPr>
            <w:tcW w:w="10173" w:type="dxa"/>
            <w:gridSpan w:val="5"/>
          </w:tcPr>
          <w:p w14:paraId="3CA138AA" w14:textId="77777777" w:rsidR="00D30855" w:rsidRPr="00066ACD" w:rsidRDefault="00D30855" w:rsidP="003F626B">
            <w:pPr>
              <w:rPr>
                <w:b/>
              </w:rPr>
            </w:pPr>
            <w:r w:rsidRPr="00066ACD">
              <w:rPr>
                <w:b/>
              </w:rPr>
              <w:t>Section 3: The Global War, 1955-1963</w:t>
            </w:r>
          </w:p>
        </w:tc>
      </w:tr>
      <w:tr w:rsidR="00D30855" w:rsidRPr="00066ACD" w14:paraId="1BF57864" w14:textId="77777777" w:rsidTr="003F626B">
        <w:trPr>
          <w:trHeight w:val="340"/>
        </w:trPr>
        <w:tc>
          <w:tcPr>
            <w:tcW w:w="10173" w:type="dxa"/>
            <w:gridSpan w:val="5"/>
          </w:tcPr>
          <w:p w14:paraId="0F85D2D2" w14:textId="77777777" w:rsidR="00D30855" w:rsidRPr="00066ACD" w:rsidRDefault="00D30855" w:rsidP="003F626B">
            <w:r w:rsidRPr="00066ACD">
              <w:t>Khrushchev and East-West relations, 1955-60</w:t>
            </w:r>
          </w:p>
        </w:tc>
      </w:tr>
      <w:tr w:rsidR="00D30855" w:rsidRPr="00066ACD" w14:paraId="09250DCC" w14:textId="77777777" w:rsidTr="003F626B">
        <w:trPr>
          <w:trHeight w:val="340"/>
        </w:trPr>
        <w:tc>
          <w:tcPr>
            <w:tcW w:w="957" w:type="dxa"/>
          </w:tcPr>
          <w:p w14:paraId="33184D5A" w14:textId="77777777" w:rsidR="00D30855" w:rsidRPr="00066ACD" w:rsidRDefault="00D30855" w:rsidP="003F626B"/>
        </w:tc>
        <w:tc>
          <w:tcPr>
            <w:tcW w:w="7506" w:type="dxa"/>
          </w:tcPr>
          <w:p w14:paraId="465C31F0" w14:textId="77777777" w:rsidR="00D30855" w:rsidRPr="00066ACD" w:rsidRDefault="00D30855" w:rsidP="003F626B">
            <w:pPr>
              <w:pStyle w:val="ListParagraph"/>
              <w:numPr>
                <w:ilvl w:val="0"/>
                <w:numId w:val="2"/>
              </w:numPr>
              <w:ind w:left="231" w:hanging="231"/>
            </w:pPr>
            <w:r w:rsidRPr="00066ACD">
              <w:t>The impact of risings in Poland and Hungary</w:t>
            </w:r>
          </w:p>
        </w:tc>
        <w:tc>
          <w:tcPr>
            <w:tcW w:w="571" w:type="dxa"/>
            <w:shd w:val="clear" w:color="auto" w:fill="C2D69B" w:themeFill="accent3" w:themeFillTint="99"/>
          </w:tcPr>
          <w:p w14:paraId="59F49F86" w14:textId="77777777" w:rsidR="00D30855" w:rsidRPr="00066ACD" w:rsidRDefault="00D30855" w:rsidP="003F626B"/>
        </w:tc>
        <w:tc>
          <w:tcPr>
            <w:tcW w:w="572" w:type="dxa"/>
            <w:shd w:val="clear" w:color="auto" w:fill="FABF8F" w:themeFill="accent6" w:themeFillTint="99"/>
          </w:tcPr>
          <w:p w14:paraId="1898C1A2" w14:textId="77777777" w:rsidR="00D30855" w:rsidRPr="00066ACD" w:rsidRDefault="00D30855" w:rsidP="003F626B"/>
        </w:tc>
        <w:tc>
          <w:tcPr>
            <w:tcW w:w="567" w:type="dxa"/>
            <w:shd w:val="clear" w:color="auto" w:fill="D99594" w:themeFill="accent2" w:themeFillTint="99"/>
          </w:tcPr>
          <w:p w14:paraId="3749112F" w14:textId="77777777" w:rsidR="00D30855" w:rsidRPr="00066ACD" w:rsidRDefault="00D30855" w:rsidP="003F626B"/>
        </w:tc>
      </w:tr>
      <w:tr w:rsidR="00D30855" w:rsidRPr="00066ACD" w14:paraId="0AB54E66" w14:textId="77777777" w:rsidTr="003F626B">
        <w:trPr>
          <w:trHeight w:val="340"/>
        </w:trPr>
        <w:tc>
          <w:tcPr>
            <w:tcW w:w="957" w:type="dxa"/>
          </w:tcPr>
          <w:p w14:paraId="6D8EF6CA" w14:textId="77777777" w:rsidR="00D30855" w:rsidRPr="00066ACD" w:rsidRDefault="00D30855" w:rsidP="003F626B"/>
        </w:tc>
        <w:tc>
          <w:tcPr>
            <w:tcW w:w="7506" w:type="dxa"/>
          </w:tcPr>
          <w:p w14:paraId="209E9F9E" w14:textId="77777777" w:rsidR="00D30855" w:rsidRPr="00066ACD" w:rsidRDefault="00D30855" w:rsidP="003F626B">
            <w:pPr>
              <w:pStyle w:val="ListParagraph"/>
              <w:numPr>
                <w:ilvl w:val="0"/>
                <w:numId w:val="2"/>
              </w:numPr>
              <w:ind w:left="231" w:hanging="231"/>
            </w:pPr>
            <w:r w:rsidRPr="00066ACD">
              <w:t>The degree of ‘peaceful coexistence’</w:t>
            </w:r>
          </w:p>
        </w:tc>
        <w:tc>
          <w:tcPr>
            <w:tcW w:w="571" w:type="dxa"/>
            <w:shd w:val="clear" w:color="auto" w:fill="C2D69B" w:themeFill="accent3" w:themeFillTint="99"/>
          </w:tcPr>
          <w:p w14:paraId="005E2A2C" w14:textId="77777777" w:rsidR="00D30855" w:rsidRPr="00066ACD" w:rsidRDefault="00D30855" w:rsidP="003F626B"/>
        </w:tc>
        <w:tc>
          <w:tcPr>
            <w:tcW w:w="572" w:type="dxa"/>
            <w:shd w:val="clear" w:color="auto" w:fill="FABF8F" w:themeFill="accent6" w:themeFillTint="99"/>
          </w:tcPr>
          <w:p w14:paraId="37848F2F" w14:textId="77777777" w:rsidR="00D30855" w:rsidRPr="00066ACD" w:rsidRDefault="00D30855" w:rsidP="003F626B"/>
        </w:tc>
        <w:tc>
          <w:tcPr>
            <w:tcW w:w="567" w:type="dxa"/>
            <w:shd w:val="clear" w:color="auto" w:fill="D99594" w:themeFill="accent2" w:themeFillTint="99"/>
          </w:tcPr>
          <w:p w14:paraId="7375D690" w14:textId="77777777" w:rsidR="00D30855" w:rsidRPr="00066ACD" w:rsidRDefault="00D30855" w:rsidP="003F626B"/>
        </w:tc>
      </w:tr>
      <w:tr w:rsidR="00D30855" w:rsidRPr="00066ACD" w14:paraId="27B20EA5" w14:textId="77777777" w:rsidTr="003F626B">
        <w:trPr>
          <w:trHeight w:val="340"/>
        </w:trPr>
        <w:tc>
          <w:tcPr>
            <w:tcW w:w="957" w:type="dxa"/>
          </w:tcPr>
          <w:p w14:paraId="688D4ABC" w14:textId="77777777" w:rsidR="00D30855" w:rsidRPr="00066ACD" w:rsidRDefault="00D30855" w:rsidP="003F626B"/>
        </w:tc>
        <w:tc>
          <w:tcPr>
            <w:tcW w:w="7506" w:type="dxa"/>
          </w:tcPr>
          <w:p w14:paraId="0F790A88" w14:textId="77777777" w:rsidR="00D30855" w:rsidRPr="00066ACD" w:rsidRDefault="00D30855" w:rsidP="003F626B">
            <w:pPr>
              <w:pStyle w:val="ListParagraph"/>
              <w:numPr>
                <w:ilvl w:val="0"/>
                <w:numId w:val="2"/>
              </w:numPr>
              <w:ind w:left="231" w:hanging="231"/>
            </w:pPr>
            <w:r w:rsidRPr="00066ACD">
              <w:t>The Austrian State Treaty, 1955</w:t>
            </w:r>
          </w:p>
        </w:tc>
        <w:tc>
          <w:tcPr>
            <w:tcW w:w="571" w:type="dxa"/>
            <w:shd w:val="clear" w:color="auto" w:fill="C2D69B" w:themeFill="accent3" w:themeFillTint="99"/>
          </w:tcPr>
          <w:p w14:paraId="3195BD07" w14:textId="77777777" w:rsidR="00D30855" w:rsidRPr="00066ACD" w:rsidRDefault="00D30855" w:rsidP="003F626B"/>
        </w:tc>
        <w:tc>
          <w:tcPr>
            <w:tcW w:w="572" w:type="dxa"/>
            <w:shd w:val="clear" w:color="auto" w:fill="FABF8F" w:themeFill="accent6" w:themeFillTint="99"/>
          </w:tcPr>
          <w:p w14:paraId="5881832B" w14:textId="77777777" w:rsidR="00D30855" w:rsidRPr="00066ACD" w:rsidRDefault="00D30855" w:rsidP="003F626B"/>
        </w:tc>
        <w:tc>
          <w:tcPr>
            <w:tcW w:w="567" w:type="dxa"/>
            <w:shd w:val="clear" w:color="auto" w:fill="D99594" w:themeFill="accent2" w:themeFillTint="99"/>
          </w:tcPr>
          <w:p w14:paraId="7B91E95A" w14:textId="77777777" w:rsidR="00D30855" w:rsidRPr="00066ACD" w:rsidRDefault="00D30855" w:rsidP="003F626B"/>
        </w:tc>
      </w:tr>
      <w:tr w:rsidR="00D30855" w:rsidRPr="00066ACD" w14:paraId="17A76A4E" w14:textId="77777777" w:rsidTr="003F626B">
        <w:trPr>
          <w:trHeight w:val="340"/>
        </w:trPr>
        <w:tc>
          <w:tcPr>
            <w:tcW w:w="10173" w:type="dxa"/>
            <w:gridSpan w:val="5"/>
          </w:tcPr>
          <w:p w14:paraId="74E8879C" w14:textId="77777777" w:rsidR="00D30855" w:rsidRPr="00066ACD" w:rsidRDefault="00D30855" w:rsidP="003F626B">
            <w:r w:rsidRPr="00066ACD">
              <w:t>Cold War rivalries, 1955-63</w:t>
            </w:r>
          </w:p>
        </w:tc>
      </w:tr>
      <w:tr w:rsidR="00D30855" w:rsidRPr="00066ACD" w14:paraId="064B53B2" w14:textId="77777777" w:rsidTr="003F626B">
        <w:trPr>
          <w:trHeight w:val="340"/>
        </w:trPr>
        <w:tc>
          <w:tcPr>
            <w:tcW w:w="957" w:type="dxa"/>
          </w:tcPr>
          <w:p w14:paraId="0CA5E4EA" w14:textId="77777777" w:rsidR="00D30855" w:rsidRPr="00066ACD" w:rsidRDefault="00D30855" w:rsidP="003F626B"/>
        </w:tc>
        <w:tc>
          <w:tcPr>
            <w:tcW w:w="7506" w:type="dxa"/>
          </w:tcPr>
          <w:p w14:paraId="534BAFC9" w14:textId="77777777" w:rsidR="00D30855" w:rsidRPr="00066ACD" w:rsidRDefault="00D30855" w:rsidP="003F626B">
            <w:pPr>
              <w:pStyle w:val="ListParagraph"/>
              <w:numPr>
                <w:ilvl w:val="0"/>
                <w:numId w:val="2"/>
              </w:numPr>
              <w:ind w:left="231" w:hanging="231"/>
            </w:pPr>
            <w:r w:rsidRPr="00066ACD">
              <w:t>The extension of the arms race</w:t>
            </w:r>
          </w:p>
        </w:tc>
        <w:tc>
          <w:tcPr>
            <w:tcW w:w="571" w:type="dxa"/>
            <w:shd w:val="clear" w:color="auto" w:fill="C2D69B" w:themeFill="accent3" w:themeFillTint="99"/>
          </w:tcPr>
          <w:p w14:paraId="19A39680" w14:textId="77777777" w:rsidR="00D30855" w:rsidRPr="00066ACD" w:rsidRDefault="00D30855" w:rsidP="003F626B"/>
        </w:tc>
        <w:tc>
          <w:tcPr>
            <w:tcW w:w="572" w:type="dxa"/>
            <w:shd w:val="clear" w:color="auto" w:fill="FABF8F" w:themeFill="accent6" w:themeFillTint="99"/>
          </w:tcPr>
          <w:p w14:paraId="33D1763B" w14:textId="77777777" w:rsidR="00D30855" w:rsidRPr="00066ACD" w:rsidRDefault="00D30855" w:rsidP="003F626B"/>
        </w:tc>
        <w:tc>
          <w:tcPr>
            <w:tcW w:w="567" w:type="dxa"/>
            <w:shd w:val="clear" w:color="auto" w:fill="D99594" w:themeFill="accent2" w:themeFillTint="99"/>
          </w:tcPr>
          <w:p w14:paraId="05B18516" w14:textId="77777777" w:rsidR="00D30855" w:rsidRPr="00066ACD" w:rsidRDefault="00D30855" w:rsidP="003F626B"/>
        </w:tc>
      </w:tr>
      <w:tr w:rsidR="00D30855" w:rsidRPr="00066ACD" w14:paraId="1563AA9C" w14:textId="77777777" w:rsidTr="003F626B">
        <w:trPr>
          <w:trHeight w:val="340"/>
        </w:trPr>
        <w:tc>
          <w:tcPr>
            <w:tcW w:w="957" w:type="dxa"/>
          </w:tcPr>
          <w:p w14:paraId="12D677B5" w14:textId="77777777" w:rsidR="00D30855" w:rsidRPr="00066ACD" w:rsidRDefault="00D30855" w:rsidP="003F626B"/>
        </w:tc>
        <w:tc>
          <w:tcPr>
            <w:tcW w:w="7506" w:type="dxa"/>
          </w:tcPr>
          <w:p w14:paraId="48BB1C64" w14:textId="77777777" w:rsidR="00D30855" w:rsidRPr="00066ACD" w:rsidRDefault="00D30855" w:rsidP="003F626B">
            <w:pPr>
              <w:pStyle w:val="ListParagraph"/>
              <w:numPr>
                <w:ilvl w:val="0"/>
                <w:numId w:val="2"/>
              </w:numPr>
              <w:ind w:left="231" w:hanging="231"/>
            </w:pPr>
            <w:r w:rsidRPr="00066ACD">
              <w:t>The space race, Sputnik and space flight</w:t>
            </w:r>
          </w:p>
        </w:tc>
        <w:tc>
          <w:tcPr>
            <w:tcW w:w="571" w:type="dxa"/>
            <w:shd w:val="clear" w:color="auto" w:fill="C2D69B" w:themeFill="accent3" w:themeFillTint="99"/>
          </w:tcPr>
          <w:p w14:paraId="4D3D06AA" w14:textId="77777777" w:rsidR="00D30855" w:rsidRPr="00066ACD" w:rsidRDefault="00D30855" w:rsidP="003F626B"/>
        </w:tc>
        <w:tc>
          <w:tcPr>
            <w:tcW w:w="572" w:type="dxa"/>
            <w:shd w:val="clear" w:color="auto" w:fill="FABF8F" w:themeFill="accent6" w:themeFillTint="99"/>
          </w:tcPr>
          <w:p w14:paraId="39357589" w14:textId="77777777" w:rsidR="00D30855" w:rsidRPr="00066ACD" w:rsidRDefault="00D30855" w:rsidP="003F626B"/>
        </w:tc>
        <w:tc>
          <w:tcPr>
            <w:tcW w:w="567" w:type="dxa"/>
            <w:shd w:val="clear" w:color="auto" w:fill="D99594" w:themeFill="accent2" w:themeFillTint="99"/>
          </w:tcPr>
          <w:p w14:paraId="52EAD113" w14:textId="77777777" w:rsidR="00D30855" w:rsidRPr="00066ACD" w:rsidRDefault="00D30855" w:rsidP="003F626B"/>
        </w:tc>
      </w:tr>
      <w:tr w:rsidR="00D30855" w:rsidRPr="00066ACD" w14:paraId="50CED832" w14:textId="77777777" w:rsidTr="003F626B">
        <w:trPr>
          <w:trHeight w:val="340"/>
        </w:trPr>
        <w:tc>
          <w:tcPr>
            <w:tcW w:w="957" w:type="dxa"/>
          </w:tcPr>
          <w:p w14:paraId="2B94DAF2" w14:textId="77777777" w:rsidR="00D30855" w:rsidRPr="00066ACD" w:rsidRDefault="00D30855" w:rsidP="003F626B"/>
        </w:tc>
        <w:tc>
          <w:tcPr>
            <w:tcW w:w="7506" w:type="dxa"/>
          </w:tcPr>
          <w:p w14:paraId="08A03934" w14:textId="77777777" w:rsidR="00D30855" w:rsidRPr="00066ACD" w:rsidRDefault="00D30855" w:rsidP="003F626B">
            <w:pPr>
              <w:pStyle w:val="ListParagraph"/>
              <w:numPr>
                <w:ilvl w:val="0"/>
                <w:numId w:val="2"/>
              </w:numPr>
              <w:ind w:left="231" w:hanging="231"/>
            </w:pPr>
            <w:r w:rsidRPr="00066ACD">
              <w:t>The Berlin Crisis</w:t>
            </w:r>
          </w:p>
        </w:tc>
        <w:tc>
          <w:tcPr>
            <w:tcW w:w="571" w:type="dxa"/>
            <w:shd w:val="clear" w:color="auto" w:fill="C2D69B" w:themeFill="accent3" w:themeFillTint="99"/>
          </w:tcPr>
          <w:p w14:paraId="05BF37B7" w14:textId="77777777" w:rsidR="00D30855" w:rsidRPr="00066ACD" w:rsidRDefault="00D30855" w:rsidP="003F626B"/>
        </w:tc>
        <w:tc>
          <w:tcPr>
            <w:tcW w:w="572" w:type="dxa"/>
            <w:shd w:val="clear" w:color="auto" w:fill="FABF8F" w:themeFill="accent6" w:themeFillTint="99"/>
          </w:tcPr>
          <w:p w14:paraId="13C92753" w14:textId="77777777" w:rsidR="00D30855" w:rsidRPr="00066ACD" w:rsidRDefault="00D30855" w:rsidP="003F626B"/>
        </w:tc>
        <w:tc>
          <w:tcPr>
            <w:tcW w:w="567" w:type="dxa"/>
            <w:shd w:val="clear" w:color="auto" w:fill="D99594" w:themeFill="accent2" w:themeFillTint="99"/>
          </w:tcPr>
          <w:p w14:paraId="26F64557" w14:textId="77777777" w:rsidR="00D30855" w:rsidRPr="00066ACD" w:rsidRDefault="00D30855" w:rsidP="003F626B"/>
        </w:tc>
      </w:tr>
      <w:tr w:rsidR="00D30855" w:rsidRPr="00066ACD" w14:paraId="4826B39A" w14:textId="77777777" w:rsidTr="003F626B">
        <w:trPr>
          <w:trHeight w:val="340"/>
        </w:trPr>
        <w:tc>
          <w:tcPr>
            <w:tcW w:w="10173" w:type="dxa"/>
            <w:gridSpan w:val="5"/>
          </w:tcPr>
          <w:p w14:paraId="2A48DBD8" w14:textId="77777777" w:rsidR="00D30855" w:rsidRPr="00066ACD" w:rsidRDefault="00D30855" w:rsidP="003F626B">
            <w:r w:rsidRPr="00066ACD">
              <w:t>Conflict in Asia, 1955-63</w:t>
            </w:r>
          </w:p>
        </w:tc>
      </w:tr>
      <w:tr w:rsidR="00D30855" w:rsidRPr="00066ACD" w14:paraId="47464657" w14:textId="77777777" w:rsidTr="003F626B">
        <w:trPr>
          <w:trHeight w:val="340"/>
        </w:trPr>
        <w:tc>
          <w:tcPr>
            <w:tcW w:w="957" w:type="dxa"/>
          </w:tcPr>
          <w:p w14:paraId="0FC4F563" w14:textId="77777777" w:rsidR="00D30855" w:rsidRPr="00066ACD" w:rsidRDefault="00D30855" w:rsidP="003F626B"/>
        </w:tc>
        <w:tc>
          <w:tcPr>
            <w:tcW w:w="7506" w:type="dxa"/>
          </w:tcPr>
          <w:p w14:paraId="120693A9" w14:textId="77777777" w:rsidR="00D30855" w:rsidRPr="00066ACD" w:rsidRDefault="00D30855" w:rsidP="003F626B">
            <w:pPr>
              <w:pStyle w:val="ListParagraph"/>
              <w:numPr>
                <w:ilvl w:val="0"/>
                <w:numId w:val="2"/>
              </w:numPr>
              <w:ind w:left="231" w:hanging="231"/>
            </w:pPr>
            <w:r w:rsidRPr="00066ACD">
              <w:t>Ho Chi Minh and North Vietnam</w:t>
            </w:r>
          </w:p>
        </w:tc>
        <w:tc>
          <w:tcPr>
            <w:tcW w:w="571" w:type="dxa"/>
            <w:shd w:val="clear" w:color="auto" w:fill="C2D69B" w:themeFill="accent3" w:themeFillTint="99"/>
          </w:tcPr>
          <w:p w14:paraId="215B72D1" w14:textId="77777777" w:rsidR="00D30855" w:rsidRPr="00066ACD" w:rsidRDefault="00D30855" w:rsidP="003F626B"/>
        </w:tc>
        <w:tc>
          <w:tcPr>
            <w:tcW w:w="572" w:type="dxa"/>
            <w:shd w:val="clear" w:color="auto" w:fill="FABF8F" w:themeFill="accent6" w:themeFillTint="99"/>
          </w:tcPr>
          <w:p w14:paraId="4C508D26" w14:textId="77777777" w:rsidR="00D30855" w:rsidRPr="00066ACD" w:rsidRDefault="00D30855" w:rsidP="003F626B"/>
        </w:tc>
        <w:tc>
          <w:tcPr>
            <w:tcW w:w="567" w:type="dxa"/>
            <w:shd w:val="clear" w:color="auto" w:fill="D99594" w:themeFill="accent2" w:themeFillTint="99"/>
          </w:tcPr>
          <w:p w14:paraId="4943C0BF" w14:textId="77777777" w:rsidR="00D30855" w:rsidRPr="00066ACD" w:rsidRDefault="00D30855" w:rsidP="003F626B"/>
        </w:tc>
      </w:tr>
      <w:tr w:rsidR="00D30855" w:rsidRPr="00066ACD" w14:paraId="467F19F1" w14:textId="77777777" w:rsidTr="003F626B">
        <w:trPr>
          <w:trHeight w:val="340"/>
        </w:trPr>
        <w:tc>
          <w:tcPr>
            <w:tcW w:w="957" w:type="dxa"/>
          </w:tcPr>
          <w:p w14:paraId="6E05411C" w14:textId="77777777" w:rsidR="00D30855" w:rsidRPr="00066ACD" w:rsidRDefault="00D30855" w:rsidP="003F626B"/>
        </w:tc>
        <w:tc>
          <w:tcPr>
            <w:tcW w:w="7506" w:type="dxa"/>
          </w:tcPr>
          <w:p w14:paraId="5A9FB047" w14:textId="77777777" w:rsidR="00D30855" w:rsidRPr="00066ACD" w:rsidRDefault="00D30855" w:rsidP="003F626B">
            <w:pPr>
              <w:pStyle w:val="ListParagraph"/>
              <w:numPr>
                <w:ilvl w:val="0"/>
                <w:numId w:val="2"/>
              </w:numPr>
              <w:ind w:left="231" w:hanging="231"/>
            </w:pPr>
            <w:r w:rsidRPr="00066ACD">
              <w:t>Diem and South Vietnam</w:t>
            </w:r>
          </w:p>
        </w:tc>
        <w:tc>
          <w:tcPr>
            <w:tcW w:w="571" w:type="dxa"/>
            <w:shd w:val="clear" w:color="auto" w:fill="C2D69B" w:themeFill="accent3" w:themeFillTint="99"/>
          </w:tcPr>
          <w:p w14:paraId="3B3A7D38" w14:textId="77777777" w:rsidR="00D30855" w:rsidRPr="00066ACD" w:rsidRDefault="00D30855" w:rsidP="003F626B"/>
        </w:tc>
        <w:tc>
          <w:tcPr>
            <w:tcW w:w="572" w:type="dxa"/>
            <w:shd w:val="clear" w:color="auto" w:fill="FABF8F" w:themeFill="accent6" w:themeFillTint="99"/>
          </w:tcPr>
          <w:p w14:paraId="4DE296A0" w14:textId="77777777" w:rsidR="00D30855" w:rsidRPr="00066ACD" w:rsidRDefault="00D30855" w:rsidP="003F626B"/>
        </w:tc>
        <w:tc>
          <w:tcPr>
            <w:tcW w:w="567" w:type="dxa"/>
            <w:shd w:val="clear" w:color="auto" w:fill="D99594" w:themeFill="accent2" w:themeFillTint="99"/>
          </w:tcPr>
          <w:p w14:paraId="08B94455" w14:textId="77777777" w:rsidR="00D30855" w:rsidRPr="00066ACD" w:rsidRDefault="00D30855" w:rsidP="003F626B"/>
        </w:tc>
      </w:tr>
      <w:tr w:rsidR="00D30855" w:rsidRPr="00066ACD" w14:paraId="6ECA2FBC" w14:textId="77777777" w:rsidTr="003F626B">
        <w:trPr>
          <w:trHeight w:val="340"/>
        </w:trPr>
        <w:tc>
          <w:tcPr>
            <w:tcW w:w="957" w:type="dxa"/>
          </w:tcPr>
          <w:p w14:paraId="1512FAB6" w14:textId="77777777" w:rsidR="00D30855" w:rsidRPr="00066ACD" w:rsidRDefault="00D30855" w:rsidP="003F626B"/>
        </w:tc>
        <w:tc>
          <w:tcPr>
            <w:tcW w:w="7506" w:type="dxa"/>
          </w:tcPr>
          <w:p w14:paraId="1428C886" w14:textId="77777777" w:rsidR="00D30855" w:rsidRPr="00066ACD" w:rsidRDefault="00D30855" w:rsidP="003F626B">
            <w:pPr>
              <w:pStyle w:val="ListParagraph"/>
              <w:numPr>
                <w:ilvl w:val="0"/>
                <w:numId w:val="2"/>
              </w:numPr>
              <w:ind w:left="231" w:hanging="231"/>
            </w:pPr>
            <w:r w:rsidRPr="00066ACD">
              <w:t>The Formation of the National Liberation Front</w:t>
            </w:r>
          </w:p>
        </w:tc>
        <w:tc>
          <w:tcPr>
            <w:tcW w:w="571" w:type="dxa"/>
            <w:shd w:val="clear" w:color="auto" w:fill="C2D69B" w:themeFill="accent3" w:themeFillTint="99"/>
          </w:tcPr>
          <w:p w14:paraId="7BA17D31" w14:textId="77777777" w:rsidR="00D30855" w:rsidRPr="00066ACD" w:rsidRDefault="00D30855" w:rsidP="003F626B"/>
        </w:tc>
        <w:tc>
          <w:tcPr>
            <w:tcW w:w="572" w:type="dxa"/>
            <w:shd w:val="clear" w:color="auto" w:fill="FABF8F" w:themeFill="accent6" w:themeFillTint="99"/>
          </w:tcPr>
          <w:p w14:paraId="7D4CA9B2" w14:textId="77777777" w:rsidR="00D30855" w:rsidRPr="00066ACD" w:rsidRDefault="00D30855" w:rsidP="003F626B"/>
        </w:tc>
        <w:tc>
          <w:tcPr>
            <w:tcW w:w="567" w:type="dxa"/>
            <w:shd w:val="clear" w:color="auto" w:fill="D99594" w:themeFill="accent2" w:themeFillTint="99"/>
          </w:tcPr>
          <w:p w14:paraId="01171D42" w14:textId="77777777" w:rsidR="00D30855" w:rsidRPr="00066ACD" w:rsidRDefault="00D30855" w:rsidP="003F626B"/>
        </w:tc>
      </w:tr>
      <w:tr w:rsidR="00D30855" w:rsidRPr="00066ACD" w14:paraId="157D21E9" w14:textId="77777777" w:rsidTr="003F626B">
        <w:trPr>
          <w:trHeight w:val="340"/>
        </w:trPr>
        <w:tc>
          <w:tcPr>
            <w:tcW w:w="957" w:type="dxa"/>
          </w:tcPr>
          <w:p w14:paraId="5D96396E" w14:textId="77777777" w:rsidR="00D30855" w:rsidRPr="00066ACD" w:rsidRDefault="00D30855" w:rsidP="003F626B"/>
        </w:tc>
        <w:tc>
          <w:tcPr>
            <w:tcW w:w="7506" w:type="dxa"/>
          </w:tcPr>
          <w:p w14:paraId="6726192F" w14:textId="77777777" w:rsidR="00D30855" w:rsidRPr="00066ACD" w:rsidRDefault="00D30855" w:rsidP="003F626B">
            <w:pPr>
              <w:pStyle w:val="ListParagraph"/>
              <w:numPr>
                <w:ilvl w:val="0"/>
                <w:numId w:val="2"/>
              </w:numPr>
              <w:ind w:left="231" w:hanging="231"/>
            </w:pPr>
            <w:r w:rsidRPr="00066ACD">
              <w:t>President Kennedy’s policies towards Indochina</w:t>
            </w:r>
          </w:p>
        </w:tc>
        <w:tc>
          <w:tcPr>
            <w:tcW w:w="571" w:type="dxa"/>
            <w:shd w:val="clear" w:color="auto" w:fill="C2D69B" w:themeFill="accent3" w:themeFillTint="99"/>
          </w:tcPr>
          <w:p w14:paraId="3BA11351" w14:textId="77777777" w:rsidR="00D30855" w:rsidRPr="00066ACD" w:rsidRDefault="00D30855" w:rsidP="003F626B"/>
        </w:tc>
        <w:tc>
          <w:tcPr>
            <w:tcW w:w="572" w:type="dxa"/>
            <w:shd w:val="clear" w:color="auto" w:fill="FABF8F" w:themeFill="accent6" w:themeFillTint="99"/>
          </w:tcPr>
          <w:p w14:paraId="2D6ECBD7" w14:textId="77777777" w:rsidR="00D30855" w:rsidRPr="00066ACD" w:rsidRDefault="00D30855" w:rsidP="003F626B"/>
        </w:tc>
        <w:tc>
          <w:tcPr>
            <w:tcW w:w="567" w:type="dxa"/>
            <w:shd w:val="clear" w:color="auto" w:fill="D99594" w:themeFill="accent2" w:themeFillTint="99"/>
          </w:tcPr>
          <w:p w14:paraId="0E8EC08A" w14:textId="77777777" w:rsidR="00D30855" w:rsidRPr="00066ACD" w:rsidRDefault="00D30855" w:rsidP="003F626B"/>
        </w:tc>
      </w:tr>
      <w:tr w:rsidR="00D30855" w:rsidRPr="00066ACD" w14:paraId="144BCB32" w14:textId="77777777" w:rsidTr="003F626B">
        <w:trPr>
          <w:trHeight w:val="340"/>
        </w:trPr>
        <w:tc>
          <w:tcPr>
            <w:tcW w:w="957" w:type="dxa"/>
          </w:tcPr>
          <w:p w14:paraId="7C8AAED3" w14:textId="77777777" w:rsidR="00D30855" w:rsidRPr="00066ACD" w:rsidRDefault="00D30855" w:rsidP="003F626B"/>
        </w:tc>
        <w:tc>
          <w:tcPr>
            <w:tcW w:w="7506" w:type="dxa"/>
          </w:tcPr>
          <w:p w14:paraId="6F61C3EB" w14:textId="77777777" w:rsidR="00D30855" w:rsidRPr="00066ACD" w:rsidRDefault="00D30855" w:rsidP="003F626B">
            <w:pPr>
              <w:pStyle w:val="ListParagraph"/>
              <w:numPr>
                <w:ilvl w:val="0"/>
                <w:numId w:val="2"/>
              </w:numPr>
              <w:ind w:left="231" w:hanging="231"/>
            </w:pPr>
            <w:r w:rsidRPr="00066ACD">
              <w:t>The Strategic Hamlet Program, 1962</w:t>
            </w:r>
          </w:p>
        </w:tc>
        <w:tc>
          <w:tcPr>
            <w:tcW w:w="571" w:type="dxa"/>
            <w:shd w:val="clear" w:color="auto" w:fill="C2D69B" w:themeFill="accent3" w:themeFillTint="99"/>
          </w:tcPr>
          <w:p w14:paraId="14A60489" w14:textId="77777777" w:rsidR="00D30855" w:rsidRPr="00066ACD" w:rsidRDefault="00D30855" w:rsidP="003F626B"/>
        </w:tc>
        <w:tc>
          <w:tcPr>
            <w:tcW w:w="572" w:type="dxa"/>
            <w:shd w:val="clear" w:color="auto" w:fill="FABF8F" w:themeFill="accent6" w:themeFillTint="99"/>
          </w:tcPr>
          <w:p w14:paraId="4008C07B" w14:textId="77777777" w:rsidR="00D30855" w:rsidRPr="00066ACD" w:rsidRDefault="00D30855" w:rsidP="003F626B"/>
        </w:tc>
        <w:tc>
          <w:tcPr>
            <w:tcW w:w="567" w:type="dxa"/>
            <w:shd w:val="clear" w:color="auto" w:fill="D99594" w:themeFill="accent2" w:themeFillTint="99"/>
          </w:tcPr>
          <w:p w14:paraId="2ACCF7D1" w14:textId="77777777" w:rsidR="00D30855" w:rsidRPr="00066ACD" w:rsidRDefault="00D30855" w:rsidP="003F626B"/>
        </w:tc>
      </w:tr>
      <w:tr w:rsidR="00D30855" w:rsidRPr="00066ACD" w14:paraId="78BB988B" w14:textId="77777777" w:rsidTr="003F626B">
        <w:trPr>
          <w:trHeight w:val="340"/>
        </w:trPr>
        <w:tc>
          <w:tcPr>
            <w:tcW w:w="957" w:type="dxa"/>
          </w:tcPr>
          <w:p w14:paraId="3ABEEE78" w14:textId="77777777" w:rsidR="00D30855" w:rsidRPr="00066ACD" w:rsidRDefault="00D30855" w:rsidP="003F626B"/>
        </w:tc>
        <w:tc>
          <w:tcPr>
            <w:tcW w:w="7506" w:type="dxa"/>
          </w:tcPr>
          <w:p w14:paraId="49CF3900" w14:textId="77777777" w:rsidR="00D30855" w:rsidRPr="00066ACD" w:rsidRDefault="00D30855" w:rsidP="003F626B">
            <w:pPr>
              <w:pStyle w:val="ListParagraph"/>
              <w:numPr>
                <w:ilvl w:val="0"/>
                <w:numId w:val="2"/>
              </w:numPr>
              <w:ind w:left="231" w:hanging="231"/>
            </w:pPr>
            <w:r w:rsidRPr="00066ACD">
              <w:t>The assassination of President Diem</w:t>
            </w:r>
          </w:p>
        </w:tc>
        <w:tc>
          <w:tcPr>
            <w:tcW w:w="571" w:type="dxa"/>
            <w:shd w:val="clear" w:color="auto" w:fill="C2D69B" w:themeFill="accent3" w:themeFillTint="99"/>
          </w:tcPr>
          <w:p w14:paraId="2DCA92D0" w14:textId="77777777" w:rsidR="00D30855" w:rsidRPr="00066ACD" w:rsidRDefault="00D30855" w:rsidP="003F626B"/>
        </w:tc>
        <w:tc>
          <w:tcPr>
            <w:tcW w:w="572" w:type="dxa"/>
            <w:shd w:val="clear" w:color="auto" w:fill="FABF8F" w:themeFill="accent6" w:themeFillTint="99"/>
          </w:tcPr>
          <w:p w14:paraId="4F6EF8EC" w14:textId="77777777" w:rsidR="00D30855" w:rsidRPr="00066ACD" w:rsidRDefault="00D30855" w:rsidP="003F626B"/>
        </w:tc>
        <w:tc>
          <w:tcPr>
            <w:tcW w:w="567" w:type="dxa"/>
            <w:shd w:val="clear" w:color="auto" w:fill="D99594" w:themeFill="accent2" w:themeFillTint="99"/>
          </w:tcPr>
          <w:p w14:paraId="6F505AE3" w14:textId="77777777" w:rsidR="00D30855" w:rsidRPr="00066ACD" w:rsidRDefault="00D30855" w:rsidP="003F626B"/>
        </w:tc>
      </w:tr>
      <w:tr w:rsidR="00D30855" w:rsidRPr="00066ACD" w14:paraId="2D18D009" w14:textId="77777777" w:rsidTr="003F626B">
        <w:trPr>
          <w:trHeight w:val="340"/>
        </w:trPr>
        <w:tc>
          <w:tcPr>
            <w:tcW w:w="10173" w:type="dxa"/>
            <w:gridSpan w:val="5"/>
          </w:tcPr>
          <w:p w14:paraId="4FD803DB" w14:textId="77777777" w:rsidR="00D30855" w:rsidRPr="00066ACD" w:rsidRDefault="00D30855" w:rsidP="003F626B">
            <w:r w:rsidRPr="00066ACD">
              <w:t>Confrontation between the superpowers</w:t>
            </w:r>
          </w:p>
        </w:tc>
      </w:tr>
      <w:tr w:rsidR="00D30855" w:rsidRPr="00066ACD" w14:paraId="557C5419" w14:textId="77777777" w:rsidTr="003F626B">
        <w:trPr>
          <w:trHeight w:val="340"/>
        </w:trPr>
        <w:tc>
          <w:tcPr>
            <w:tcW w:w="957" w:type="dxa"/>
          </w:tcPr>
          <w:p w14:paraId="2BF1BD31" w14:textId="77777777" w:rsidR="00D30855" w:rsidRPr="00066ACD" w:rsidRDefault="00D30855" w:rsidP="003F626B"/>
        </w:tc>
        <w:tc>
          <w:tcPr>
            <w:tcW w:w="7506" w:type="dxa"/>
          </w:tcPr>
          <w:p w14:paraId="73F3C50F" w14:textId="77777777" w:rsidR="00D30855" w:rsidRPr="00066ACD" w:rsidRDefault="00D30855" w:rsidP="003F626B">
            <w:pPr>
              <w:pStyle w:val="ListParagraph"/>
              <w:numPr>
                <w:ilvl w:val="0"/>
                <w:numId w:val="2"/>
              </w:numPr>
              <w:ind w:left="231" w:hanging="231"/>
            </w:pPr>
            <w:r w:rsidRPr="00066ACD">
              <w:t>US attitudes to Cuba and developments leading to the missile crisis</w:t>
            </w:r>
          </w:p>
        </w:tc>
        <w:tc>
          <w:tcPr>
            <w:tcW w:w="571" w:type="dxa"/>
            <w:shd w:val="clear" w:color="auto" w:fill="C2D69B" w:themeFill="accent3" w:themeFillTint="99"/>
          </w:tcPr>
          <w:p w14:paraId="69DBBC7E" w14:textId="77777777" w:rsidR="00D30855" w:rsidRPr="00066ACD" w:rsidRDefault="00D30855" w:rsidP="003F626B"/>
        </w:tc>
        <w:tc>
          <w:tcPr>
            <w:tcW w:w="572" w:type="dxa"/>
            <w:shd w:val="clear" w:color="auto" w:fill="FABF8F" w:themeFill="accent6" w:themeFillTint="99"/>
          </w:tcPr>
          <w:p w14:paraId="2DDB2B48" w14:textId="77777777" w:rsidR="00D30855" w:rsidRPr="00066ACD" w:rsidRDefault="00D30855" w:rsidP="003F626B"/>
        </w:tc>
        <w:tc>
          <w:tcPr>
            <w:tcW w:w="567" w:type="dxa"/>
            <w:shd w:val="clear" w:color="auto" w:fill="D99594" w:themeFill="accent2" w:themeFillTint="99"/>
          </w:tcPr>
          <w:p w14:paraId="4C182626" w14:textId="77777777" w:rsidR="00D30855" w:rsidRPr="00066ACD" w:rsidRDefault="00D30855" w:rsidP="003F626B"/>
        </w:tc>
      </w:tr>
      <w:tr w:rsidR="00D30855" w:rsidRPr="00066ACD" w14:paraId="651421B5" w14:textId="77777777" w:rsidTr="003F626B">
        <w:trPr>
          <w:trHeight w:val="340"/>
        </w:trPr>
        <w:tc>
          <w:tcPr>
            <w:tcW w:w="957" w:type="dxa"/>
          </w:tcPr>
          <w:p w14:paraId="1DB32A30" w14:textId="77777777" w:rsidR="00D30855" w:rsidRPr="00066ACD" w:rsidRDefault="00D30855" w:rsidP="003F626B"/>
        </w:tc>
        <w:tc>
          <w:tcPr>
            <w:tcW w:w="7506" w:type="dxa"/>
          </w:tcPr>
          <w:p w14:paraId="7D662483" w14:textId="77777777" w:rsidR="00D30855" w:rsidRPr="00066ACD" w:rsidRDefault="00D30855" w:rsidP="003F626B">
            <w:pPr>
              <w:pStyle w:val="ListParagraph"/>
              <w:numPr>
                <w:ilvl w:val="0"/>
                <w:numId w:val="2"/>
              </w:numPr>
              <w:ind w:left="231" w:hanging="231"/>
            </w:pPr>
            <w:r w:rsidRPr="00066ACD">
              <w:t>The 13 day crisis</w:t>
            </w:r>
          </w:p>
        </w:tc>
        <w:tc>
          <w:tcPr>
            <w:tcW w:w="571" w:type="dxa"/>
            <w:shd w:val="clear" w:color="auto" w:fill="C2D69B" w:themeFill="accent3" w:themeFillTint="99"/>
          </w:tcPr>
          <w:p w14:paraId="5293B4D1" w14:textId="77777777" w:rsidR="00D30855" w:rsidRPr="00066ACD" w:rsidRDefault="00D30855" w:rsidP="003F626B"/>
        </w:tc>
        <w:tc>
          <w:tcPr>
            <w:tcW w:w="572" w:type="dxa"/>
            <w:shd w:val="clear" w:color="auto" w:fill="FABF8F" w:themeFill="accent6" w:themeFillTint="99"/>
          </w:tcPr>
          <w:p w14:paraId="078CA041" w14:textId="77777777" w:rsidR="00D30855" w:rsidRPr="00066ACD" w:rsidRDefault="00D30855" w:rsidP="003F626B"/>
        </w:tc>
        <w:tc>
          <w:tcPr>
            <w:tcW w:w="567" w:type="dxa"/>
            <w:shd w:val="clear" w:color="auto" w:fill="D99594" w:themeFill="accent2" w:themeFillTint="99"/>
          </w:tcPr>
          <w:p w14:paraId="38EC876D" w14:textId="77777777" w:rsidR="00D30855" w:rsidRPr="00066ACD" w:rsidRDefault="00D30855" w:rsidP="003F626B"/>
        </w:tc>
      </w:tr>
      <w:tr w:rsidR="00D30855" w:rsidRPr="00066ACD" w14:paraId="6DB80A36" w14:textId="77777777" w:rsidTr="003F626B">
        <w:trPr>
          <w:trHeight w:val="340"/>
        </w:trPr>
        <w:tc>
          <w:tcPr>
            <w:tcW w:w="957" w:type="dxa"/>
          </w:tcPr>
          <w:p w14:paraId="505E1709" w14:textId="77777777" w:rsidR="00D30855" w:rsidRPr="00066ACD" w:rsidRDefault="00D30855" w:rsidP="003F626B"/>
        </w:tc>
        <w:tc>
          <w:tcPr>
            <w:tcW w:w="7506" w:type="dxa"/>
          </w:tcPr>
          <w:p w14:paraId="44A69EE4" w14:textId="77777777" w:rsidR="00D30855" w:rsidRPr="00066ACD" w:rsidRDefault="00D30855" w:rsidP="003F626B">
            <w:pPr>
              <w:pStyle w:val="ListParagraph"/>
              <w:numPr>
                <w:ilvl w:val="0"/>
                <w:numId w:val="2"/>
              </w:numPr>
              <w:ind w:left="231" w:hanging="231"/>
            </w:pPr>
            <w:r w:rsidRPr="00066ACD">
              <w:t>The significance of the crisis</w:t>
            </w:r>
          </w:p>
        </w:tc>
        <w:tc>
          <w:tcPr>
            <w:tcW w:w="571" w:type="dxa"/>
            <w:shd w:val="clear" w:color="auto" w:fill="C2D69B" w:themeFill="accent3" w:themeFillTint="99"/>
          </w:tcPr>
          <w:p w14:paraId="472A7CE0" w14:textId="77777777" w:rsidR="00D30855" w:rsidRPr="00066ACD" w:rsidRDefault="00D30855" w:rsidP="003F626B"/>
        </w:tc>
        <w:tc>
          <w:tcPr>
            <w:tcW w:w="572" w:type="dxa"/>
            <w:shd w:val="clear" w:color="auto" w:fill="FABF8F" w:themeFill="accent6" w:themeFillTint="99"/>
          </w:tcPr>
          <w:p w14:paraId="4405745E" w14:textId="77777777" w:rsidR="00D30855" w:rsidRPr="00066ACD" w:rsidRDefault="00D30855" w:rsidP="003F626B"/>
        </w:tc>
        <w:tc>
          <w:tcPr>
            <w:tcW w:w="567" w:type="dxa"/>
            <w:shd w:val="clear" w:color="auto" w:fill="D99594" w:themeFill="accent2" w:themeFillTint="99"/>
          </w:tcPr>
          <w:p w14:paraId="204E0F92" w14:textId="77777777" w:rsidR="00D30855" w:rsidRPr="00066ACD" w:rsidRDefault="00D30855" w:rsidP="003F626B"/>
        </w:tc>
      </w:tr>
    </w:tbl>
    <w:p w14:paraId="78753B01" w14:textId="77777777" w:rsidR="00AF75FB" w:rsidRPr="001F1FDA" w:rsidRDefault="00AF75FB" w:rsidP="00AF75FB">
      <w:pPr>
        <w:rPr>
          <w:b/>
        </w:rPr>
      </w:pPr>
    </w:p>
    <w:p w14:paraId="44658874" w14:textId="59354E50" w:rsidR="00AF75FB" w:rsidRPr="001F1FDA" w:rsidRDefault="00AF75FB" w:rsidP="00AF75FB">
      <w:pPr>
        <w:rPr>
          <w:b/>
        </w:rPr>
      </w:pPr>
      <w:r w:rsidRPr="001F1FDA">
        <w:rPr>
          <w:b/>
        </w:rPr>
        <w:t>Below is a simplified version of the AQA mark sc</w:t>
      </w:r>
      <w:r w:rsidR="00F03B62">
        <w:rPr>
          <w:b/>
        </w:rPr>
        <w:t xml:space="preserve">heme to help you understand the </w:t>
      </w:r>
      <w:r w:rsidRPr="001F1FDA">
        <w:rPr>
          <w:b/>
        </w:rPr>
        <w:t>marking criteria for the 25-mark question.</w:t>
      </w:r>
    </w:p>
    <w:p w14:paraId="0630A3FC" w14:textId="77777777" w:rsidR="00AF75FB" w:rsidRPr="001F1FDA" w:rsidRDefault="00AF75FB" w:rsidP="00AF75FB">
      <w:pPr>
        <w:rPr>
          <w:b/>
        </w:rPr>
      </w:pPr>
    </w:p>
    <w:tbl>
      <w:tblPr>
        <w:tblStyle w:val="TableGrid"/>
        <w:tblW w:w="0" w:type="auto"/>
        <w:tblLook w:val="04A0" w:firstRow="1" w:lastRow="0" w:firstColumn="1" w:lastColumn="0" w:noHBand="0" w:noVBand="1"/>
      </w:tblPr>
      <w:tblGrid>
        <w:gridCol w:w="9956"/>
      </w:tblGrid>
      <w:tr w:rsidR="00AF75FB" w:rsidRPr="001F1FDA" w14:paraId="5A5A9BF2" w14:textId="77777777" w:rsidTr="00AF75FB">
        <w:tc>
          <w:tcPr>
            <w:tcW w:w="9956" w:type="dxa"/>
          </w:tcPr>
          <w:p w14:paraId="130FA5DC" w14:textId="77777777" w:rsidR="00AF75FB" w:rsidRPr="001F1FDA" w:rsidRDefault="00AF75FB" w:rsidP="00AF75FB">
            <w:pPr>
              <w:rPr>
                <w:b/>
                <w:sz w:val="22"/>
                <w:szCs w:val="22"/>
              </w:rPr>
            </w:pPr>
            <w:r w:rsidRPr="001F1FDA">
              <w:rPr>
                <w:b/>
                <w:sz w:val="22"/>
                <w:szCs w:val="22"/>
              </w:rPr>
              <w:t>Section B: 25-mark essays</w:t>
            </w:r>
          </w:p>
        </w:tc>
      </w:tr>
      <w:tr w:rsidR="00AF75FB" w:rsidRPr="001F1FDA" w14:paraId="44E42B9E" w14:textId="77777777" w:rsidTr="00AF75FB">
        <w:tc>
          <w:tcPr>
            <w:tcW w:w="9956" w:type="dxa"/>
          </w:tcPr>
          <w:p w14:paraId="611D8780" w14:textId="77777777" w:rsidR="00AF75FB" w:rsidRPr="001F1FDA" w:rsidRDefault="00AF75FB" w:rsidP="00AF75FB">
            <w:pPr>
              <w:rPr>
                <w:sz w:val="22"/>
                <w:szCs w:val="22"/>
              </w:rPr>
            </w:pPr>
            <w:r w:rsidRPr="001F1FDA">
              <w:rPr>
                <w:sz w:val="22"/>
                <w:szCs w:val="22"/>
              </w:rPr>
              <w:t>Very good understanding of the question and of the issues/concepts. Range of knowledge, with specific and precise supporting information. Fully analytical, balanced answer. Good organisation, structured effectively. Well substantiated judgment [21-25 marks]</w:t>
            </w:r>
          </w:p>
        </w:tc>
      </w:tr>
      <w:tr w:rsidR="00AF75FB" w:rsidRPr="001F1FDA" w14:paraId="0135FBC3" w14:textId="77777777" w:rsidTr="00AF75FB">
        <w:tc>
          <w:tcPr>
            <w:tcW w:w="9956" w:type="dxa"/>
          </w:tcPr>
          <w:p w14:paraId="006A1861" w14:textId="77777777" w:rsidR="00AF75FB" w:rsidRPr="001F1FDA" w:rsidRDefault="00AF75FB" w:rsidP="00AF75FB">
            <w:pPr>
              <w:rPr>
                <w:sz w:val="22"/>
                <w:szCs w:val="22"/>
              </w:rPr>
            </w:pPr>
            <w:r w:rsidRPr="001F1FDA">
              <w:rPr>
                <w:sz w:val="22"/>
                <w:szCs w:val="22"/>
              </w:rPr>
              <w:t>Good understanding of the question and of the issues/concepts. Range of knowledge, with specific and precise supporting information. Analytical, balanced answer. Good organisation, structured effectively. Some judgment [16-20 marks]</w:t>
            </w:r>
          </w:p>
        </w:tc>
      </w:tr>
      <w:tr w:rsidR="00AF75FB" w:rsidRPr="001F1FDA" w14:paraId="4440B8C7" w14:textId="77777777" w:rsidTr="00AF75FB">
        <w:tc>
          <w:tcPr>
            <w:tcW w:w="9956" w:type="dxa"/>
          </w:tcPr>
          <w:p w14:paraId="0F081600" w14:textId="77777777" w:rsidR="00AF75FB" w:rsidRPr="001F1FDA" w:rsidRDefault="00AF75FB" w:rsidP="00AF75FB">
            <w:pPr>
              <w:rPr>
                <w:sz w:val="22"/>
                <w:szCs w:val="22"/>
              </w:rPr>
            </w:pPr>
            <w:r w:rsidRPr="001F1FDA">
              <w:rPr>
                <w:sz w:val="22"/>
                <w:szCs w:val="22"/>
              </w:rPr>
              <w:t>Reasonable understanding of the question with some awareness of the issues/concepts. Range of knowledge, may contain imprecise supporting information. Answer links to the question and contains some balance. Structured eff</w:t>
            </w:r>
            <w:r w:rsidR="007A1C21" w:rsidRPr="001F1FDA">
              <w:rPr>
                <w:sz w:val="22"/>
                <w:szCs w:val="22"/>
              </w:rPr>
              <w:t>ectively. Partial judgement. [11-15</w:t>
            </w:r>
            <w:r w:rsidRPr="001F1FDA">
              <w:rPr>
                <w:sz w:val="22"/>
                <w:szCs w:val="22"/>
              </w:rPr>
              <w:t xml:space="preserve"> marks]</w:t>
            </w:r>
          </w:p>
        </w:tc>
      </w:tr>
      <w:tr w:rsidR="00AF75FB" w:rsidRPr="001F1FDA" w14:paraId="780BD3BD" w14:textId="77777777" w:rsidTr="00AF75FB">
        <w:tc>
          <w:tcPr>
            <w:tcW w:w="9956" w:type="dxa"/>
          </w:tcPr>
          <w:p w14:paraId="01FD9362" w14:textId="77777777" w:rsidR="00AF75FB" w:rsidRPr="001F1FDA" w:rsidRDefault="009B0BCE" w:rsidP="00AF75FB">
            <w:pPr>
              <w:rPr>
                <w:sz w:val="22"/>
                <w:szCs w:val="22"/>
              </w:rPr>
            </w:pPr>
            <w:r w:rsidRPr="001F1FDA">
              <w:rPr>
                <w:sz w:val="22"/>
                <w:szCs w:val="22"/>
              </w:rPr>
              <w:t>Partial understanding of the question, with some awareness of the issues</w:t>
            </w:r>
            <w:r w:rsidR="007A1C21" w:rsidRPr="001F1FDA">
              <w:rPr>
                <w:sz w:val="22"/>
                <w:szCs w:val="22"/>
              </w:rPr>
              <w:t>/concepts (may contain generalisations). Some knowledge, with limited scope. Answer contains limited balance, or is descriptive. There is some structure. Undeveloped judgement. [6-10 marks]</w:t>
            </w:r>
          </w:p>
        </w:tc>
      </w:tr>
      <w:tr w:rsidR="00AF75FB" w:rsidRPr="001F1FDA" w14:paraId="05AE6D7B" w14:textId="77777777" w:rsidTr="00AF75FB">
        <w:tc>
          <w:tcPr>
            <w:tcW w:w="9956" w:type="dxa"/>
          </w:tcPr>
          <w:p w14:paraId="78C70241" w14:textId="77089DE6" w:rsidR="00AF75FB" w:rsidRPr="001F1FDA" w:rsidRDefault="0019684F" w:rsidP="00AF75FB">
            <w:pPr>
              <w:rPr>
                <w:sz w:val="22"/>
                <w:szCs w:val="22"/>
              </w:rPr>
            </w:pPr>
            <w:r w:rsidRPr="001F1FDA">
              <w:rPr>
                <w:sz w:val="22"/>
                <w:szCs w:val="22"/>
              </w:rPr>
              <w:t>Limited understanding of the question, with inaccurate or irrelevant understanding of issues/concepts. Limited knowledge. Answer is vague or too general. Structure is limited. Unsupported judgement.</w:t>
            </w:r>
          </w:p>
        </w:tc>
      </w:tr>
    </w:tbl>
    <w:p w14:paraId="63C06051" w14:textId="77777777" w:rsidR="00047323" w:rsidRPr="001F1FDA" w:rsidRDefault="00047323" w:rsidP="00AF75FB">
      <w:pPr>
        <w:rPr>
          <w:b/>
        </w:rPr>
      </w:pPr>
    </w:p>
    <w:p w14:paraId="6D0A307F" w14:textId="77777777" w:rsidR="00F03B62" w:rsidRDefault="00F03B62" w:rsidP="00AF75FB">
      <w:pPr>
        <w:rPr>
          <w:b/>
          <w:color w:val="1F497D" w:themeColor="text2"/>
        </w:rPr>
      </w:pPr>
    </w:p>
    <w:p w14:paraId="3273552C" w14:textId="77777777" w:rsidR="006A15DF" w:rsidRDefault="006A15DF" w:rsidP="00AF75FB">
      <w:pPr>
        <w:rPr>
          <w:b/>
          <w:color w:val="1F497D" w:themeColor="text2"/>
        </w:rPr>
      </w:pPr>
    </w:p>
    <w:p w14:paraId="0D97432B" w14:textId="77777777" w:rsidR="006A15DF" w:rsidRDefault="006A15DF" w:rsidP="00AF75FB">
      <w:pPr>
        <w:rPr>
          <w:b/>
          <w:color w:val="1F497D" w:themeColor="text2"/>
        </w:rPr>
      </w:pPr>
    </w:p>
    <w:p w14:paraId="7EF8755A" w14:textId="77777777" w:rsidR="006A15DF" w:rsidRDefault="006A15DF" w:rsidP="00AF75FB">
      <w:pPr>
        <w:rPr>
          <w:b/>
          <w:color w:val="1F497D" w:themeColor="text2"/>
        </w:rPr>
      </w:pPr>
    </w:p>
    <w:p w14:paraId="1CBAE865" w14:textId="77777777" w:rsidR="006A15DF" w:rsidRDefault="006A15DF" w:rsidP="00AF75FB">
      <w:pPr>
        <w:rPr>
          <w:b/>
          <w:color w:val="1F497D" w:themeColor="text2"/>
        </w:rPr>
      </w:pPr>
    </w:p>
    <w:p w14:paraId="0BF0339B" w14:textId="77777777" w:rsidR="001F5EF9" w:rsidRPr="001F1FDA" w:rsidRDefault="001F5EF9" w:rsidP="00AF75FB">
      <w:pPr>
        <w:rPr>
          <w:b/>
          <w:color w:val="1F497D" w:themeColor="text2"/>
        </w:rPr>
      </w:pPr>
      <w:r w:rsidRPr="001F1FDA">
        <w:rPr>
          <w:b/>
          <w:color w:val="1F497D" w:themeColor="text2"/>
        </w:rPr>
        <w:lastRenderedPageBreak/>
        <w:t>Apply your knowledge</w:t>
      </w:r>
    </w:p>
    <w:p w14:paraId="101AC3E2" w14:textId="77777777" w:rsidR="001F5EF9" w:rsidRPr="001F1FDA" w:rsidRDefault="001F5EF9" w:rsidP="00AF75FB">
      <w:pPr>
        <w:rPr>
          <w:b/>
        </w:rPr>
      </w:pPr>
    </w:p>
    <w:p w14:paraId="62F3FA10" w14:textId="19D4DA63" w:rsidR="00F823E8" w:rsidRDefault="00BA4B0D" w:rsidP="0057523A">
      <w:pPr>
        <w:rPr>
          <w:b/>
        </w:rPr>
      </w:pPr>
      <w:r>
        <w:rPr>
          <w:b/>
        </w:rPr>
        <w:t>1</w:t>
      </w:r>
      <w:r w:rsidR="00D97A18">
        <w:rPr>
          <w:b/>
        </w:rPr>
        <w:t>. Stalin and Khrushchev</w:t>
      </w:r>
    </w:p>
    <w:p w14:paraId="3EE48FD7" w14:textId="633C64DB" w:rsidR="00D97A18" w:rsidRDefault="00D97A18" w:rsidP="0057523A">
      <w:pPr>
        <w:rPr>
          <w:sz w:val="22"/>
          <w:szCs w:val="22"/>
        </w:rPr>
      </w:pPr>
      <w:r>
        <w:rPr>
          <w:sz w:val="22"/>
          <w:szCs w:val="22"/>
        </w:rPr>
        <w:t>How did Stalin and Khrushchev’s foreign policies differ? Complete the following table with comments on the policies of these two leaders towards the given issues.</w:t>
      </w:r>
    </w:p>
    <w:p w14:paraId="7A59C848" w14:textId="77777777" w:rsidR="00D97A18" w:rsidRPr="00D97A18" w:rsidRDefault="00D97A18" w:rsidP="0057523A">
      <w:pPr>
        <w:rPr>
          <w:sz w:val="22"/>
          <w:szCs w:val="22"/>
        </w:rPr>
      </w:pPr>
    </w:p>
    <w:tbl>
      <w:tblPr>
        <w:tblStyle w:val="TableGrid"/>
        <w:tblW w:w="0" w:type="auto"/>
        <w:tblLook w:val="04A0" w:firstRow="1" w:lastRow="0" w:firstColumn="1" w:lastColumn="0" w:noHBand="0" w:noVBand="1"/>
      </w:tblPr>
      <w:tblGrid>
        <w:gridCol w:w="1665"/>
        <w:gridCol w:w="1109"/>
        <w:gridCol w:w="7182"/>
      </w:tblGrid>
      <w:tr w:rsidR="00D97A18" w14:paraId="25F99D3B" w14:textId="77777777" w:rsidTr="00D97A18">
        <w:tc>
          <w:tcPr>
            <w:tcW w:w="1668" w:type="dxa"/>
          </w:tcPr>
          <w:p w14:paraId="5741B4FE" w14:textId="741196C1" w:rsidR="00D97A18" w:rsidRPr="00D97A18" w:rsidRDefault="00D97A18" w:rsidP="00D97A18">
            <w:pPr>
              <w:jc w:val="center"/>
              <w:rPr>
                <w:b/>
                <w:sz w:val="22"/>
                <w:szCs w:val="22"/>
              </w:rPr>
            </w:pPr>
            <w:r w:rsidRPr="00D97A18">
              <w:rPr>
                <w:b/>
                <w:sz w:val="22"/>
                <w:szCs w:val="22"/>
              </w:rPr>
              <w:t>Issue</w:t>
            </w:r>
          </w:p>
        </w:tc>
        <w:tc>
          <w:tcPr>
            <w:tcW w:w="1036" w:type="dxa"/>
          </w:tcPr>
          <w:p w14:paraId="0EC958AE" w14:textId="3AB0C6F1" w:rsidR="00D97A18" w:rsidRPr="00D97A18" w:rsidRDefault="00D97A18" w:rsidP="00D97A18">
            <w:pPr>
              <w:jc w:val="center"/>
              <w:rPr>
                <w:b/>
                <w:sz w:val="22"/>
                <w:szCs w:val="22"/>
              </w:rPr>
            </w:pPr>
            <w:r w:rsidRPr="00D97A18">
              <w:rPr>
                <w:b/>
                <w:sz w:val="22"/>
                <w:szCs w:val="22"/>
              </w:rPr>
              <w:t>Same or different policy?</w:t>
            </w:r>
          </w:p>
        </w:tc>
        <w:tc>
          <w:tcPr>
            <w:tcW w:w="7252" w:type="dxa"/>
          </w:tcPr>
          <w:p w14:paraId="5D5BCDF8" w14:textId="381F6BA9" w:rsidR="00D97A18" w:rsidRPr="00D97A18" w:rsidRDefault="00D97A18" w:rsidP="00D97A18">
            <w:pPr>
              <w:jc w:val="center"/>
              <w:rPr>
                <w:b/>
                <w:sz w:val="22"/>
                <w:szCs w:val="22"/>
              </w:rPr>
            </w:pPr>
            <w:r w:rsidRPr="00D97A18">
              <w:rPr>
                <w:b/>
                <w:sz w:val="22"/>
                <w:szCs w:val="22"/>
              </w:rPr>
              <w:t>Explanation and detail</w:t>
            </w:r>
          </w:p>
        </w:tc>
      </w:tr>
      <w:tr w:rsidR="00D97A18" w14:paraId="3C349BE8" w14:textId="77777777" w:rsidTr="00D97A18">
        <w:trPr>
          <w:trHeight w:val="982"/>
        </w:trPr>
        <w:tc>
          <w:tcPr>
            <w:tcW w:w="1668" w:type="dxa"/>
          </w:tcPr>
          <w:p w14:paraId="1E5108C8" w14:textId="2F0A182A" w:rsidR="00D97A18" w:rsidRPr="00D97A18" w:rsidRDefault="00D97A18" w:rsidP="0057523A">
            <w:pPr>
              <w:rPr>
                <w:b/>
                <w:sz w:val="22"/>
                <w:szCs w:val="22"/>
              </w:rPr>
            </w:pPr>
            <w:r w:rsidRPr="00D97A18">
              <w:rPr>
                <w:b/>
                <w:sz w:val="22"/>
                <w:szCs w:val="22"/>
              </w:rPr>
              <w:t>Germany</w:t>
            </w:r>
          </w:p>
        </w:tc>
        <w:tc>
          <w:tcPr>
            <w:tcW w:w="1036" w:type="dxa"/>
          </w:tcPr>
          <w:p w14:paraId="25CAA717" w14:textId="77777777" w:rsidR="00D97A18" w:rsidRDefault="00D97A18" w:rsidP="0057523A">
            <w:pPr>
              <w:rPr>
                <w:sz w:val="22"/>
                <w:szCs w:val="22"/>
              </w:rPr>
            </w:pPr>
          </w:p>
        </w:tc>
        <w:tc>
          <w:tcPr>
            <w:tcW w:w="7252" w:type="dxa"/>
          </w:tcPr>
          <w:p w14:paraId="6A78ED4D" w14:textId="77777777" w:rsidR="00D97A18" w:rsidRDefault="00D97A18" w:rsidP="0057523A">
            <w:pPr>
              <w:rPr>
                <w:sz w:val="22"/>
                <w:szCs w:val="22"/>
              </w:rPr>
            </w:pPr>
          </w:p>
        </w:tc>
      </w:tr>
      <w:tr w:rsidR="00D97A18" w14:paraId="262306A5" w14:textId="77777777" w:rsidTr="00D97A18">
        <w:trPr>
          <w:trHeight w:val="981"/>
        </w:trPr>
        <w:tc>
          <w:tcPr>
            <w:tcW w:w="1668" w:type="dxa"/>
          </w:tcPr>
          <w:p w14:paraId="494DF390" w14:textId="314DC0A0" w:rsidR="00D97A18" w:rsidRPr="00D97A18" w:rsidRDefault="00D97A18" w:rsidP="0057523A">
            <w:pPr>
              <w:rPr>
                <w:b/>
                <w:sz w:val="22"/>
                <w:szCs w:val="22"/>
              </w:rPr>
            </w:pPr>
            <w:r w:rsidRPr="00D97A18">
              <w:rPr>
                <w:b/>
                <w:sz w:val="22"/>
                <w:szCs w:val="22"/>
              </w:rPr>
              <w:t>Austria</w:t>
            </w:r>
          </w:p>
        </w:tc>
        <w:tc>
          <w:tcPr>
            <w:tcW w:w="1036" w:type="dxa"/>
          </w:tcPr>
          <w:p w14:paraId="4E85C4D0" w14:textId="77777777" w:rsidR="00D97A18" w:rsidRDefault="00D97A18" w:rsidP="0057523A">
            <w:pPr>
              <w:rPr>
                <w:sz w:val="22"/>
                <w:szCs w:val="22"/>
              </w:rPr>
            </w:pPr>
          </w:p>
        </w:tc>
        <w:tc>
          <w:tcPr>
            <w:tcW w:w="7252" w:type="dxa"/>
          </w:tcPr>
          <w:p w14:paraId="7CDC2FCF" w14:textId="77777777" w:rsidR="00D97A18" w:rsidRDefault="00D97A18" w:rsidP="0057523A">
            <w:pPr>
              <w:rPr>
                <w:sz w:val="22"/>
                <w:szCs w:val="22"/>
              </w:rPr>
            </w:pPr>
          </w:p>
        </w:tc>
      </w:tr>
      <w:tr w:rsidR="00D97A18" w14:paraId="2DDDE9BE" w14:textId="77777777" w:rsidTr="00D97A18">
        <w:tc>
          <w:tcPr>
            <w:tcW w:w="1668" w:type="dxa"/>
          </w:tcPr>
          <w:p w14:paraId="28C2B7E4" w14:textId="02B07E48" w:rsidR="00D97A18" w:rsidRPr="00D97A18" w:rsidRDefault="00D97A18" w:rsidP="0057523A">
            <w:pPr>
              <w:rPr>
                <w:b/>
                <w:sz w:val="22"/>
                <w:szCs w:val="22"/>
              </w:rPr>
            </w:pPr>
            <w:r>
              <w:rPr>
                <w:b/>
                <w:sz w:val="22"/>
                <w:szCs w:val="22"/>
              </w:rPr>
              <w:t xml:space="preserve">The governance of </w:t>
            </w:r>
            <w:r w:rsidRPr="00D97A18">
              <w:rPr>
                <w:b/>
                <w:sz w:val="22"/>
                <w:szCs w:val="22"/>
              </w:rPr>
              <w:t>satellite states</w:t>
            </w:r>
          </w:p>
        </w:tc>
        <w:tc>
          <w:tcPr>
            <w:tcW w:w="1036" w:type="dxa"/>
          </w:tcPr>
          <w:p w14:paraId="51157866" w14:textId="77777777" w:rsidR="00D97A18" w:rsidRDefault="00D97A18" w:rsidP="0057523A">
            <w:pPr>
              <w:rPr>
                <w:sz w:val="22"/>
                <w:szCs w:val="22"/>
              </w:rPr>
            </w:pPr>
          </w:p>
        </w:tc>
        <w:tc>
          <w:tcPr>
            <w:tcW w:w="7252" w:type="dxa"/>
          </w:tcPr>
          <w:p w14:paraId="3FB8C156" w14:textId="77777777" w:rsidR="00D97A18" w:rsidRDefault="00D97A18" w:rsidP="0057523A">
            <w:pPr>
              <w:rPr>
                <w:sz w:val="22"/>
                <w:szCs w:val="22"/>
              </w:rPr>
            </w:pPr>
          </w:p>
        </w:tc>
      </w:tr>
      <w:tr w:rsidR="00D97A18" w14:paraId="03A1A0F7" w14:textId="77777777" w:rsidTr="00D97A18">
        <w:trPr>
          <w:trHeight w:val="1067"/>
        </w:trPr>
        <w:tc>
          <w:tcPr>
            <w:tcW w:w="1668" w:type="dxa"/>
          </w:tcPr>
          <w:p w14:paraId="355CEE46" w14:textId="4A546C0D" w:rsidR="00D97A18" w:rsidRPr="00D97A18" w:rsidRDefault="00D97A18" w:rsidP="0057523A">
            <w:pPr>
              <w:rPr>
                <w:b/>
                <w:sz w:val="22"/>
                <w:szCs w:val="22"/>
              </w:rPr>
            </w:pPr>
            <w:r w:rsidRPr="00D97A18">
              <w:rPr>
                <w:b/>
                <w:sz w:val="22"/>
                <w:szCs w:val="22"/>
              </w:rPr>
              <w:t>Diplomacy with the West</w:t>
            </w:r>
          </w:p>
        </w:tc>
        <w:tc>
          <w:tcPr>
            <w:tcW w:w="1036" w:type="dxa"/>
          </w:tcPr>
          <w:p w14:paraId="492DBB83" w14:textId="77777777" w:rsidR="00D97A18" w:rsidRDefault="00D97A18" w:rsidP="0057523A">
            <w:pPr>
              <w:rPr>
                <w:sz w:val="22"/>
                <w:szCs w:val="22"/>
              </w:rPr>
            </w:pPr>
          </w:p>
        </w:tc>
        <w:tc>
          <w:tcPr>
            <w:tcW w:w="7252" w:type="dxa"/>
          </w:tcPr>
          <w:p w14:paraId="7A7F6063" w14:textId="77777777" w:rsidR="00D97A18" w:rsidRDefault="00D97A18" w:rsidP="0057523A">
            <w:pPr>
              <w:rPr>
                <w:sz w:val="22"/>
                <w:szCs w:val="22"/>
              </w:rPr>
            </w:pPr>
          </w:p>
        </w:tc>
      </w:tr>
    </w:tbl>
    <w:p w14:paraId="1EF6167A" w14:textId="61C915E4" w:rsidR="00D97A18" w:rsidRPr="00D97A18" w:rsidRDefault="00D97A18" w:rsidP="0057523A">
      <w:pPr>
        <w:rPr>
          <w:sz w:val="22"/>
          <w:szCs w:val="22"/>
        </w:rPr>
      </w:pPr>
    </w:p>
    <w:p w14:paraId="5F2E5D96" w14:textId="77777777" w:rsidR="00F03B62" w:rsidRDefault="00F03B62" w:rsidP="0057523A"/>
    <w:p w14:paraId="15CAC02A" w14:textId="500734B5" w:rsidR="00BA4B0D" w:rsidRDefault="00BA4B0D" w:rsidP="0057523A">
      <w:pPr>
        <w:rPr>
          <w:b/>
        </w:rPr>
      </w:pPr>
      <w:r>
        <w:rPr>
          <w:b/>
        </w:rPr>
        <w:t>2. Spectrum of importance</w:t>
      </w:r>
    </w:p>
    <w:p w14:paraId="1E3AC794" w14:textId="7B28627A" w:rsidR="00BA4B0D" w:rsidRPr="00F605E7" w:rsidRDefault="00BA4B0D" w:rsidP="0057523A">
      <w:pPr>
        <w:rPr>
          <w:sz w:val="22"/>
          <w:szCs w:val="22"/>
        </w:rPr>
      </w:pPr>
      <w:r w:rsidRPr="00F605E7">
        <w:rPr>
          <w:sz w:val="22"/>
          <w:szCs w:val="22"/>
        </w:rPr>
        <w:t>Below is a sample AS question and a list of general points, which could be used to answer the question. Use you own knowledge to reach a judgement about the importance of these general points to the question posed. Write numbers on the spectrum below to indicate their relative importance. Having done this, write a brief justification of your placement, explaining why some of these achievements are more important than others. The resulting diagram could form the basis of an essay plan. You may also wish to include other examples.</w:t>
      </w:r>
    </w:p>
    <w:p w14:paraId="1710D0D6" w14:textId="77777777" w:rsidR="00BA4B0D" w:rsidRPr="00F605E7" w:rsidRDefault="00BA4B0D" w:rsidP="0057523A">
      <w:pPr>
        <w:rPr>
          <w:sz w:val="22"/>
          <w:szCs w:val="22"/>
        </w:rPr>
      </w:pPr>
    </w:p>
    <w:p w14:paraId="5756E020" w14:textId="6C5D224D" w:rsidR="00BA4B0D" w:rsidRPr="00F605E7" w:rsidRDefault="00BA4B0D" w:rsidP="0057523A">
      <w:pPr>
        <w:rPr>
          <w:b/>
          <w:sz w:val="22"/>
          <w:szCs w:val="22"/>
        </w:rPr>
      </w:pPr>
      <w:r w:rsidRPr="00F605E7">
        <w:rPr>
          <w:b/>
          <w:sz w:val="22"/>
          <w:szCs w:val="22"/>
        </w:rPr>
        <w:t>“The Soviet Union genuinely sought to improve relations with</w:t>
      </w:r>
      <w:r w:rsidR="00F605E7" w:rsidRPr="00F605E7">
        <w:rPr>
          <w:b/>
          <w:sz w:val="22"/>
          <w:szCs w:val="22"/>
        </w:rPr>
        <w:t xml:space="preserve"> the USA between 1953 and 1956.”</w:t>
      </w:r>
      <w:r w:rsidRPr="00F605E7">
        <w:rPr>
          <w:b/>
          <w:sz w:val="22"/>
          <w:szCs w:val="22"/>
        </w:rPr>
        <w:t xml:space="preserve"> Assess the validity of this view.</w:t>
      </w:r>
    </w:p>
    <w:p w14:paraId="4BF9C42E" w14:textId="77777777" w:rsidR="00F605E7" w:rsidRDefault="00F605E7" w:rsidP="0057523A">
      <w:pPr>
        <w:rPr>
          <w:b/>
        </w:rPr>
      </w:pPr>
    </w:p>
    <w:p w14:paraId="47E7FB3E" w14:textId="47C36498" w:rsidR="00F605E7" w:rsidRDefault="00F605E7" w:rsidP="00F605E7">
      <w:pPr>
        <w:pStyle w:val="ListParagraph"/>
        <w:numPr>
          <w:ilvl w:val="0"/>
          <w:numId w:val="13"/>
        </w:numPr>
      </w:pPr>
      <w:r>
        <w:t>Motivations behind peaceful coexistence</w:t>
      </w:r>
    </w:p>
    <w:p w14:paraId="67050CA8" w14:textId="75F05472" w:rsidR="00F605E7" w:rsidRDefault="00F605E7" w:rsidP="00F605E7">
      <w:pPr>
        <w:pStyle w:val="ListParagraph"/>
        <w:numPr>
          <w:ilvl w:val="0"/>
          <w:numId w:val="13"/>
        </w:numPr>
      </w:pPr>
      <w:r>
        <w:t>Soviet proposals on the future of Germany</w:t>
      </w:r>
    </w:p>
    <w:p w14:paraId="2DF6F3B6" w14:textId="1F731952" w:rsidR="00F605E7" w:rsidRDefault="00F605E7" w:rsidP="00F605E7">
      <w:pPr>
        <w:pStyle w:val="ListParagraph"/>
        <w:numPr>
          <w:ilvl w:val="0"/>
          <w:numId w:val="13"/>
        </w:numPr>
      </w:pPr>
      <w:r>
        <w:t>Soviet agreement to cultural exchanges</w:t>
      </w:r>
    </w:p>
    <w:p w14:paraId="1FE4969F" w14:textId="7D3B8D76" w:rsidR="00F605E7" w:rsidRDefault="00F605E7" w:rsidP="00F605E7">
      <w:pPr>
        <w:pStyle w:val="ListParagraph"/>
        <w:numPr>
          <w:ilvl w:val="0"/>
          <w:numId w:val="13"/>
        </w:numPr>
      </w:pPr>
      <w:r>
        <w:t>Settlement over Austria</w:t>
      </w:r>
    </w:p>
    <w:p w14:paraId="1D9F242D" w14:textId="02D89765" w:rsidR="00F605E7" w:rsidRDefault="00F605E7" w:rsidP="00F605E7">
      <w:pPr>
        <w:pStyle w:val="ListParagraph"/>
        <w:numPr>
          <w:ilvl w:val="0"/>
          <w:numId w:val="13"/>
        </w:numPr>
      </w:pPr>
      <w:r>
        <w:t>Geneva Conference 1954</w:t>
      </w:r>
    </w:p>
    <w:p w14:paraId="70AEF421" w14:textId="60BD2478" w:rsidR="00F605E7" w:rsidRDefault="00F605E7" w:rsidP="00F605E7">
      <w:pPr>
        <w:pStyle w:val="ListParagraph"/>
        <w:numPr>
          <w:ilvl w:val="0"/>
          <w:numId w:val="13"/>
        </w:numPr>
      </w:pPr>
      <w:r>
        <w:t>The future of NATO</w:t>
      </w:r>
    </w:p>
    <w:p w14:paraId="4A34A57A" w14:textId="77777777" w:rsidR="00F605E7" w:rsidRDefault="00F605E7" w:rsidP="00F605E7"/>
    <w:p w14:paraId="1D10AB24" w14:textId="77777777" w:rsidR="00F605E7" w:rsidRDefault="00F605E7" w:rsidP="00F605E7"/>
    <w:p w14:paraId="23823FA6" w14:textId="77777777" w:rsidR="00F605E7" w:rsidRDefault="00F605E7" w:rsidP="00F605E7"/>
    <w:p w14:paraId="56D0864A" w14:textId="77777777" w:rsidR="00F605E7" w:rsidRDefault="00F605E7" w:rsidP="00F605E7"/>
    <w:p w14:paraId="18BCAD8F" w14:textId="77777777" w:rsidR="00F605E7" w:rsidRDefault="00F605E7" w:rsidP="00F605E7"/>
    <w:p w14:paraId="195B1746" w14:textId="77777777" w:rsidR="00F605E7" w:rsidRDefault="00F605E7" w:rsidP="00F605E7"/>
    <w:p w14:paraId="5698A77A" w14:textId="2204085C" w:rsidR="00F605E7" w:rsidRDefault="00F605E7" w:rsidP="00F605E7">
      <w:r>
        <w:rPr>
          <w:noProof/>
          <w:lang w:val="en-US"/>
        </w:rPr>
        <mc:AlternateContent>
          <mc:Choice Requires="wps">
            <w:drawing>
              <wp:anchor distT="0" distB="0" distL="114300" distR="114300" simplePos="0" relativeHeight="251659264" behindDoc="0" locked="0" layoutInCell="1" allowOverlap="1" wp14:anchorId="0FC16AE5" wp14:editId="3532F451">
                <wp:simplePos x="0" y="0"/>
                <wp:positionH relativeFrom="column">
                  <wp:posOffset>0</wp:posOffset>
                </wp:positionH>
                <wp:positionV relativeFrom="paragraph">
                  <wp:posOffset>118745</wp:posOffset>
                </wp:positionV>
                <wp:extent cx="6172200" cy="0"/>
                <wp:effectExtent l="76200" t="101600" r="25400" b="177800"/>
                <wp:wrapNone/>
                <wp:docPr id="2" name="Straight Arrow Connector 2"/>
                <wp:cNvGraphicFramePr/>
                <a:graphic xmlns:a="http://schemas.openxmlformats.org/drawingml/2006/main">
                  <a:graphicData uri="http://schemas.microsoft.com/office/word/2010/wordprocessingShape">
                    <wps:wsp>
                      <wps:cNvCnPr/>
                      <wps:spPr>
                        <a:xfrm>
                          <a:off x="0" y="0"/>
                          <a:ext cx="61722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0;margin-top:9.35pt;width:48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" strokecolor="#4f81bd [3204]" strokeweight="2pt">
                <v:stroke startarrow="open" endarrow="open"/>
                <v:shadow on="t" opacity="24903f" mv:blur="40000f" origin=",.5" offset="0,20000emu"/>
              </v:shape>
            </w:pict>
          </mc:Fallback>
        </mc:AlternateContent>
      </w:r>
    </w:p>
    <w:p w14:paraId="395DE55D" w14:textId="6956A9A8" w:rsidR="00F605E7" w:rsidRDefault="00F605E7" w:rsidP="00F605E7">
      <w:r>
        <w:rPr>
          <w:noProof/>
          <w:lang w:val="en-US"/>
        </w:rPr>
        <mc:AlternateContent>
          <mc:Choice Requires="wps">
            <w:drawing>
              <wp:anchor distT="0" distB="0" distL="114300" distR="114300" simplePos="0" relativeHeight="251662336" behindDoc="0" locked="0" layoutInCell="1" allowOverlap="1" wp14:anchorId="3CB77922" wp14:editId="769902D8">
                <wp:simplePos x="0" y="0"/>
                <wp:positionH relativeFrom="column">
                  <wp:posOffset>5029200</wp:posOffset>
                </wp:positionH>
                <wp:positionV relativeFrom="paragraph">
                  <wp:posOffset>54610</wp:posOffset>
                </wp:positionV>
                <wp:extent cx="1199515"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19951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736FDF" w14:textId="45A8E46F" w:rsidR="00F605E7" w:rsidRDefault="00F605E7" w:rsidP="00F605E7">
                            <w:r>
                              <w:t>Most</w:t>
                            </w:r>
                            <w:r>
                              <w:t xml:space="preserve"> important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96pt;margin-top:4.3pt;width:94.45pt;height:27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" filled="f" stroked="f">
                <v:textbox>
                  <w:txbxContent>
                    <w:p w14:paraId="30736FDF" w14:textId="45A8E46F" w:rsidR="00F605E7" w:rsidRDefault="00F605E7" w:rsidP="00F605E7">
                      <w:r>
                        <w:t>Most</w:t>
                      </w:r>
                      <w:r>
                        <w:t xml:space="preserve"> important</w:t>
                      </w:r>
                    </w:p>
                  </w:txbxContent>
                </v:textbox>
                <w10:wrap type="square"/>
              </v:shape>
            </w:pict>
          </mc:Fallback>
        </mc:AlternateContent>
      </w:r>
      <w:r>
        <w:rPr>
          <w:noProof/>
          <w:lang w:val="en-US"/>
        </w:rPr>
        <mc:AlternateContent>
          <mc:Choice Requires="wps">
            <w:drawing>
              <wp:anchor distT="0" distB="0" distL="114300" distR="114300" simplePos="0" relativeHeight="251660288" behindDoc="0" locked="0" layoutInCell="1" allowOverlap="1" wp14:anchorId="01AACF38" wp14:editId="3563CDD0">
                <wp:simplePos x="0" y="0"/>
                <wp:positionH relativeFrom="column">
                  <wp:posOffset>-114300</wp:posOffset>
                </wp:positionH>
                <wp:positionV relativeFrom="paragraph">
                  <wp:posOffset>54610</wp:posOffset>
                </wp:positionV>
                <wp:extent cx="122491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22491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0BF6C7" w14:textId="2B03E36A" w:rsidR="00F605E7" w:rsidRDefault="00F605E7">
                            <w:r>
                              <w:t>Least important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8.95pt;margin-top:4.3pt;width:96.45pt;height:27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" filled="f" stroked="f">
                <v:textbox>
                  <w:txbxContent>
                    <w:p w14:paraId="090BF6C7" w14:textId="2B03E36A" w:rsidR="00F605E7" w:rsidRDefault="00F605E7">
                      <w:r>
                        <w:t>Least important</w:t>
                      </w:r>
                    </w:p>
                  </w:txbxContent>
                </v:textbox>
                <w10:wrap type="square"/>
              </v:shape>
            </w:pict>
          </mc:Fallback>
        </mc:AlternateContent>
      </w:r>
    </w:p>
    <w:p w14:paraId="6234E5CB" w14:textId="258F8D09" w:rsidR="00F605E7" w:rsidRDefault="00F605E7" w:rsidP="00F605E7"/>
    <w:p w14:paraId="226081C0" w14:textId="77777777" w:rsidR="00F605E7" w:rsidRPr="00F605E7" w:rsidRDefault="00F605E7" w:rsidP="00F605E7"/>
    <w:p w14:paraId="0451EF05" w14:textId="77777777" w:rsidR="00AA4F57" w:rsidRDefault="00AA4F57" w:rsidP="0057523A"/>
    <w:p w14:paraId="3F4D9F0C" w14:textId="42CC3214" w:rsidR="00BA4B0D" w:rsidRDefault="003B563C" w:rsidP="00BA4B0D">
      <w:pPr>
        <w:rPr>
          <w:b/>
        </w:rPr>
      </w:pPr>
      <w:r>
        <w:rPr>
          <w:b/>
        </w:rPr>
        <w:t>3</w:t>
      </w:r>
      <w:r w:rsidR="00BA4B0D" w:rsidRPr="001F1FDA">
        <w:rPr>
          <w:b/>
        </w:rPr>
        <w:t xml:space="preserve">. </w:t>
      </w:r>
      <w:r w:rsidR="00BA4B0D">
        <w:rPr>
          <w:b/>
        </w:rPr>
        <w:t>The Polish and Hungarian uprisings in 1956</w:t>
      </w:r>
    </w:p>
    <w:p w14:paraId="1FDB532C" w14:textId="77777777" w:rsidR="00BA4B0D" w:rsidRDefault="00BA4B0D" w:rsidP="00BA4B0D">
      <w:pPr>
        <w:rPr>
          <w:sz w:val="22"/>
          <w:szCs w:val="22"/>
        </w:rPr>
      </w:pPr>
      <w:r>
        <w:rPr>
          <w:sz w:val="22"/>
          <w:szCs w:val="22"/>
        </w:rPr>
        <w:t>Copy and complete the following ‘fact-file’ on the Polish and Hungarian uprisings in 1956.</w:t>
      </w:r>
    </w:p>
    <w:p w14:paraId="3C128139" w14:textId="77777777" w:rsidR="00BA4B0D" w:rsidRPr="00D97A18" w:rsidRDefault="00BA4B0D" w:rsidP="00BA4B0D">
      <w:pPr>
        <w:rPr>
          <w:sz w:val="22"/>
          <w:szCs w:val="22"/>
        </w:rPr>
      </w:pPr>
    </w:p>
    <w:tbl>
      <w:tblPr>
        <w:tblStyle w:val="TableGrid"/>
        <w:tblW w:w="0" w:type="auto"/>
        <w:tblLook w:val="04A0" w:firstRow="1" w:lastRow="0" w:firstColumn="1" w:lastColumn="0" w:noHBand="0" w:noVBand="1"/>
      </w:tblPr>
      <w:tblGrid>
        <w:gridCol w:w="2093"/>
        <w:gridCol w:w="3931"/>
        <w:gridCol w:w="3932"/>
      </w:tblGrid>
      <w:tr w:rsidR="00BA4B0D" w14:paraId="4AF6F6BA" w14:textId="77777777" w:rsidTr="00D75B1D">
        <w:tc>
          <w:tcPr>
            <w:tcW w:w="2093" w:type="dxa"/>
          </w:tcPr>
          <w:p w14:paraId="2CF43110" w14:textId="77777777" w:rsidR="00BA4B0D" w:rsidRDefault="00BA4B0D" w:rsidP="00D75B1D">
            <w:pPr>
              <w:rPr>
                <w:sz w:val="22"/>
                <w:szCs w:val="22"/>
              </w:rPr>
            </w:pPr>
          </w:p>
        </w:tc>
        <w:tc>
          <w:tcPr>
            <w:tcW w:w="3931" w:type="dxa"/>
          </w:tcPr>
          <w:p w14:paraId="2F0B05FC" w14:textId="77777777" w:rsidR="00BA4B0D" w:rsidRPr="00D97A18" w:rsidRDefault="00BA4B0D" w:rsidP="00D75B1D">
            <w:pPr>
              <w:jc w:val="center"/>
              <w:rPr>
                <w:b/>
                <w:sz w:val="22"/>
                <w:szCs w:val="22"/>
              </w:rPr>
            </w:pPr>
            <w:r w:rsidRPr="00D97A18">
              <w:rPr>
                <w:b/>
                <w:sz w:val="22"/>
                <w:szCs w:val="22"/>
              </w:rPr>
              <w:t>Poland</w:t>
            </w:r>
          </w:p>
        </w:tc>
        <w:tc>
          <w:tcPr>
            <w:tcW w:w="3932" w:type="dxa"/>
          </w:tcPr>
          <w:p w14:paraId="54F15FD9" w14:textId="77777777" w:rsidR="00BA4B0D" w:rsidRPr="00D97A18" w:rsidRDefault="00BA4B0D" w:rsidP="00D75B1D">
            <w:pPr>
              <w:jc w:val="center"/>
              <w:rPr>
                <w:b/>
                <w:sz w:val="22"/>
                <w:szCs w:val="22"/>
              </w:rPr>
            </w:pPr>
            <w:r w:rsidRPr="00D97A18">
              <w:rPr>
                <w:b/>
                <w:sz w:val="22"/>
                <w:szCs w:val="22"/>
              </w:rPr>
              <w:t>Hungary</w:t>
            </w:r>
          </w:p>
        </w:tc>
      </w:tr>
      <w:tr w:rsidR="00BA4B0D" w14:paraId="1AC0E68D" w14:textId="77777777" w:rsidTr="00D75B1D">
        <w:trPr>
          <w:trHeight w:val="920"/>
        </w:trPr>
        <w:tc>
          <w:tcPr>
            <w:tcW w:w="2093" w:type="dxa"/>
          </w:tcPr>
          <w:p w14:paraId="7F6410D0" w14:textId="77777777" w:rsidR="00BA4B0D" w:rsidRPr="00D97A18" w:rsidRDefault="00BA4B0D" w:rsidP="00D75B1D">
            <w:pPr>
              <w:rPr>
                <w:b/>
                <w:sz w:val="22"/>
                <w:szCs w:val="22"/>
              </w:rPr>
            </w:pPr>
            <w:r w:rsidRPr="00D97A18">
              <w:rPr>
                <w:b/>
                <w:sz w:val="22"/>
                <w:szCs w:val="22"/>
              </w:rPr>
              <w:t>Reasons for the uprisings</w:t>
            </w:r>
          </w:p>
        </w:tc>
        <w:tc>
          <w:tcPr>
            <w:tcW w:w="3931" w:type="dxa"/>
          </w:tcPr>
          <w:p w14:paraId="3CE5F433" w14:textId="77777777" w:rsidR="00BA4B0D" w:rsidRDefault="00BA4B0D" w:rsidP="00D75B1D">
            <w:pPr>
              <w:rPr>
                <w:sz w:val="22"/>
                <w:szCs w:val="22"/>
              </w:rPr>
            </w:pPr>
          </w:p>
        </w:tc>
        <w:tc>
          <w:tcPr>
            <w:tcW w:w="3932" w:type="dxa"/>
          </w:tcPr>
          <w:p w14:paraId="5CD60D16" w14:textId="77777777" w:rsidR="00BA4B0D" w:rsidRDefault="00BA4B0D" w:rsidP="00D75B1D">
            <w:pPr>
              <w:rPr>
                <w:sz w:val="22"/>
                <w:szCs w:val="22"/>
              </w:rPr>
            </w:pPr>
          </w:p>
        </w:tc>
      </w:tr>
      <w:tr w:rsidR="00BA4B0D" w14:paraId="79489499" w14:textId="77777777" w:rsidTr="00D75B1D">
        <w:trPr>
          <w:trHeight w:val="975"/>
        </w:trPr>
        <w:tc>
          <w:tcPr>
            <w:tcW w:w="2093" w:type="dxa"/>
          </w:tcPr>
          <w:p w14:paraId="755975BA" w14:textId="77777777" w:rsidR="00BA4B0D" w:rsidRPr="00D97A18" w:rsidRDefault="00BA4B0D" w:rsidP="00D75B1D">
            <w:pPr>
              <w:rPr>
                <w:b/>
                <w:sz w:val="22"/>
                <w:szCs w:val="22"/>
              </w:rPr>
            </w:pPr>
            <w:r w:rsidRPr="00D97A18">
              <w:rPr>
                <w:b/>
                <w:sz w:val="22"/>
                <w:szCs w:val="22"/>
              </w:rPr>
              <w:t>Development of the uprisings</w:t>
            </w:r>
          </w:p>
        </w:tc>
        <w:tc>
          <w:tcPr>
            <w:tcW w:w="3931" w:type="dxa"/>
          </w:tcPr>
          <w:p w14:paraId="04065DDB" w14:textId="77777777" w:rsidR="00BA4B0D" w:rsidRDefault="00BA4B0D" w:rsidP="00D75B1D">
            <w:pPr>
              <w:rPr>
                <w:sz w:val="22"/>
                <w:szCs w:val="22"/>
              </w:rPr>
            </w:pPr>
          </w:p>
        </w:tc>
        <w:tc>
          <w:tcPr>
            <w:tcW w:w="3932" w:type="dxa"/>
          </w:tcPr>
          <w:p w14:paraId="034B42A6" w14:textId="77777777" w:rsidR="00BA4B0D" w:rsidRDefault="00BA4B0D" w:rsidP="00D75B1D">
            <w:pPr>
              <w:rPr>
                <w:sz w:val="22"/>
                <w:szCs w:val="22"/>
              </w:rPr>
            </w:pPr>
          </w:p>
        </w:tc>
      </w:tr>
      <w:tr w:rsidR="00BA4B0D" w14:paraId="4C3BF1DD" w14:textId="77777777" w:rsidTr="00D75B1D">
        <w:trPr>
          <w:trHeight w:val="989"/>
        </w:trPr>
        <w:tc>
          <w:tcPr>
            <w:tcW w:w="2093" w:type="dxa"/>
          </w:tcPr>
          <w:p w14:paraId="7079978F" w14:textId="77777777" w:rsidR="00BA4B0D" w:rsidRPr="00D97A18" w:rsidRDefault="00BA4B0D" w:rsidP="00D75B1D">
            <w:pPr>
              <w:rPr>
                <w:b/>
                <w:sz w:val="22"/>
                <w:szCs w:val="22"/>
              </w:rPr>
            </w:pPr>
            <w:r w:rsidRPr="00D97A18">
              <w:rPr>
                <w:b/>
                <w:sz w:val="22"/>
                <w:szCs w:val="22"/>
              </w:rPr>
              <w:t>Soviet response to the uprisings</w:t>
            </w:r>
          </w:p>
        </w:tc>
        <w:tc>
          <w:tcPr>
            <w:tcW w:w="3931" w:type="dxa"/>
          </w:tcPr>
          <w:p w14:paraId="03B841F6" w14:textId="77777777" w:rsidR="00BA4B0D" w:rsidRDefault="00BA4B0D" w:rsidP="00D75B1D">
            <w:pPr>
              <w:rPr>
                <w:sz w:val="22"/>
                <w:szCs w:val="22"/>
              </w:rPr>
            </w:pPr>
          </w:p>
        </w:tc>
        <w:tc>
          <w:tcPr>
            <w:tcW w:w="3932" w:type="dxa"/>
          </w:tcPr>
          <w:p w14:paraId="4EC73B54" w14:textId="77777777" w:rsidR="00BA4B0D" w:rsidRDefault="00BA4B0D" w:rsidP="00D75B1D">
            <w:pPr>
              <w:rPr>
                <w:sz w:val="22"/>
                <w:szCs w:val="22"/>
              </w:rPr>
            </w:pPr>
          </w:p>
        </w:tc>
      </w:tr>
      <w:tr w:rsidR="00BA4B0D" w14:paraId="7A231121" w14:textId="77777777" w:rsidTr="00D75B1D">
        <w:trPr>
          <w:trHeight w:val="976"/>
        </w:trPr>
        <w:tc>
          <w:tcPr>
            <w:tcW w:w="2093" w:type="dxa"/>
          </w:tcPr>
          <w:p w14:paraId="32BA77CA" w14:textId="77777777" w:rsidR="00BA4B0D" w:rsidRPr="00D97A18" w:rsidRDefault="00BA4B0D" w:rsidP="00D75B1D">
            <w:pPr>
              <w:rPr>
                <w:b/>
                <w:sz w:val="22"/>
                <w:szCs w:val="22"/>
              </w:rPr>
            </w:pPr>
            <w:r w:rsidRPr="00D97A18">
              <w:rPr>
                <w:b/>
                <w:sz w:val="22"/>
                <w:szCs w:val="22"/>
              </w:rPr>
              <w:t>Western response to the uprisings</w:t>
            </w:r>
          </w:p>
        </w:tc>
        <w:tc>
          <w:tcPr>
            <w:tcW w:w="3931" w:type="dxa"/>
          </w:tcPr>
          <w:p w14:paraId="36924551" w14:textId="77777777" w:rsidR="00BA4B0D" w:rsidRDefault="00BA4B0D" w:rsidP="00D75B1D">
            <w:pPr>
              <w:rPr>
                <w:sz w:val="22"/>
                <w:szCs w:val="22"/>
              </w:rPr>
            </w:pPr>
          </w:p>
        </w:tc>
        <w:tc>
          <w:tcPr>
            <w:tcW w:w="3932" w:type="dxa"/>
          </w:tcPr>
          <w:p w14:paraId="247A1276" w14:textId="77777777" w:rsidR="00BA4B0D" w:rsidRDefault="00BA4B0D" w:rsidP="00D75B1D">
            <w:pPr>
              <w:rPr>
                <w:sz w:val="22"/>
                <w:szCs w:val="22"/>
              </w:rPr>
            </w:pPr>
          </w:p>
        </w:tc>
      </w:tr>
      <w:tr w:rsidR="00BA4B0D" w14:paraId="7FB2269B" w14:textId="77777777" w:rsidTr="00D75B1D">
        <w:tc>
          <w:tcPr>
            <w:tcW w:w="2093" w:type="dxa"/>
          </w:tcPr>
          <w:p w14:paraId="2E551E25" w14:textId="77777777" w:rsidR="00BA4B0D" w:rsidRPr="00D97A18" w:rsidRDefault="00BA4B0D" w:rsidP="00D75B1D">
            <w:pPr>
              <w:rPr>
                <w:b/>
                <w:sz w:val="22"/>
                <w:szCs w:val="22"/>
              </w:rPr>
            </w:pPr>
            <w:r w:rsidRPr="00D97A18">
              <w:rPr>
                <w:b/>
                <w:sz w:val="22"/>
                <w:szCs w:val="22"/>
              </w:rPr>
              <w:t>Implications for the policy of peaceful coexistence</w:t>
            </w:r>
          </w:p>
        </w:tc>
        <w:tc>
          <w:tcPr>
            <w:tcW w:w="3931" w:type="dxa"/>
          </w:tcPr>
          <w:p w14:paraId="12722E5C" w14:textId="77777777" w:rsidR="00BA4B0D" w:rsidRDefault="00BA4B0D" w:rsidP="00D75B1D">
            <w:pPr>
              <w:rPr>
                <w:sz w:val="22"/>
                <w:szCs w:val="22"/>
              </w:rPr>
            </w:pPr>
          </w:p>
        </w:tc>
        <w:tc>
          <w:tcPr>
            <w:tcW w:w="3932" w:type="dxa"/>
          </w:tcPr>
          <w:p w14:paraId="41694CC0" w14:textId="77777777" w:rsidR="00BA4B0D" w:rsidRDefault="00BA4B0D" w:rsidP="00D75B1D">
            <w:pPr>
              <w:rPr>
                <w:sz w:val="22"/>
                <w:szCs w:val="22"/>
              </w:rPr>
            </w:pPr>
          </w:p>
        </w:tc>
      </w:tr>
    </w:tbl>
    <w:p w14:paraId="708005BC" w14:textId="77777777" w:rsidR="00BA4B0D" w:rsidRDefault="00BA4B0D" w:rsidP="00BA4B0D">
      <w:pPr>
        <w:rPr>
          <w:sz w:val="22"/>
          <w:szCs w:val="22"/>
        </w:rPr>
      </w:pPr>
    </w:p>
    <w:p w14:paraId="5EABF3E9" w14:textId="77777777" w:rsidR="00AA4F57" w:rsidRDefault="00AA4F57" w:rsidP="0057523A"/>
    <w:p w14:paraId="05B928B6" w14:textId="49ED0400" w:rsidR="00AA4F57" w:rsidRDefault="003B563C" w:rsidP="0057523A">
      <w:pPr>
        <w:rPr>
          <w:b/>
        </w:rPr>
      </w:pPr>
      <w:r>
        <w:rPr>
          <w:b/>
        </w:rPr>
        <w:t>4</w:t>
      </w:r>
      <w:r w:rsidR="00AA4F57">
        <w:rPr>
          <w:b/>
        </w:rPr>
        <w:t>. Eisenhower and Stalin</w:t>
      </w:r>
    </w:p>
    <w:p w14:paraId="672372FE" w14:textId="35CCD225" w:rsidR="00AA4F57" w:rsidRDefault="00AA4F57" w:rsidP="0057523A">
      <w:pPr>
        <w:rPr>
          <w:sz w:val="22"/>
          <w:szCs w:val="22"/>
        </w:rPr>
      </w:pPr>
      <w:r>
        <w:rPr>
          <w:sz w:val="22"/>
          <w:szCs w:val="22"/>
        </w:rPr>
        <w:t>Now use your understanding of the material to complete another table. This time, for each leader identify changes and continuities in the policies and actions compare to those of his predecessor.</w:t>
      </w:r>
    </w:p>
    <w:p w14:paraId="723EABDA" w14:textId="77777777" w:rsidR="00AA4F57" w:rsidRPr="00AA4F57" w:rsidRDefault="00AA4F57" w:rsidP="0057523A">
      <w:pPr>
        <w:rPr>
          <w:sz w:val="22"/>
          <w:szCs w:val="22"/>
        </w:rPr>
      </w:pPr>
    </w:p>
    <w:tbl>
      <w:tblPr>
        <w:tblStyle w:val="TableGrid"/>
        <w:tblW w:w="10009" w:type="dxa"/>
        <w:tblLook w:val="04A0" w:firstRow="1" w:lastRow="0" w:firstColumn="1" w:lastColumn="0" w:noHBand="0" w:noVBand="1"/>
      </w:tblPr>
      <w:tblGrid>
        <w:gridCol w:w="1391"/>
        <w:gridCol w:w="4309"/>
        <w:gridCol w:w="4309"/>
      </w:tblGrid>
      <w:tr w:rsidR="00AA4F57" w14:paraId="55690F8E" w14:textId="77777777" w:rsidTr="00AA4F57">
        <w:trPr>
          <w:trHeight w:val="345"/>
        </w:trPr>
        <w:tc>
          <w:tcPr>
            <w:tcW w:w="1391" w:type="dxa"/>
          </w:tcPr>
          <w:p w14:paraId="6F645324" w14:textId="0DA69549" w:rsidR="00AA4F57" w:rsidRDefault="00AA4F57" w:rsidP="0057523A">
            <w:pPr>
              <w:rPr>
                <w:sz w:val="22"/>
                <w:szCs w:val="22"/>
              </w:rPr>
            </w:pPr>
            <w:r>
              <w:rPr>
                <w:sz w:val="22"/>
                <w:szCs w:val="22"/>
              </w:rPr>
              <w:t>Leader</w:t>
            </w:r>
          </w:p>
        </w:tc>
        <w:tc>
          <w:tcPr>
            <w:tcW w:w="4309" w:type="dxa"/>
          </w:tcPr>
          <w:p w14:paraId="76D66F5B" w14:textId="31B86A21" w:rsidR="00AA4F57" w:rsidRPr="00AA4F57" w:rsidRDefault="00AA4F57" w:rsidP="0057523A">
            <w:pPr>
              <w:rPr>
                <w:b/>
                <w:sz w:val="22"/>
                <w:szCs w:val="22"/>
              </w:rPr>
            </w:pPr>
            <w:r w:rsidRPr="00AA4F57">
              <w:rPr>
                <w:b/>
                <w:sz w:val="22"/>
                <w:szCs w:val="22"/>
              </w:rPr>
              <w:t>Change</w:t>
            </w:r>
          </w:p>
        </w:tc>
        <w:tc>
          <w:tcPr>
            <w:tcW w:w="4309" w:type="dxa"/>
          </w:tcPr>
          <w:p w14:paraId="1B7AE9D3" w14:textId="0ACC30AF" w:rsidR="00AA4F57" w:rsidRPr="00AA4F57" w:rsidRDefault="00AA4F57" w:rsidP="0057523A">
            <w:pPr>
              <w:rPr>
                <w:b/>
                <w:sz w:val="22"/>
                <w:szCs w:val="22"/>
              </w:rPr>
            </w:pPr>
            <w:r w:rsidRPr="00AA4F57">
              <w:rPr>
                <w:b/>
                <w:sz w:val="22"/>
                <w:szCs w:val="22"/>
              </w:rPr>
              <w:t>Continuity</w:t>
            </w:r>
          </w:p>
        </w:tc>
      </w:tr>
      <w:tr w:rsidR="00AA4F57" w14:paraId="13E699EF" w14:textId="77777777" w:rsidTr="00AA4F57">
        <w:trPr>
          <w:trHeight w:val="862"/>
        </w:trPr>
        <w:tc>
          <w:tcPr>
            <w:tcW w:w="1391" w:type="dxa"/>
          </w:tcPr>
          <w:p w14:paraId="3A869480" w14:textId="334631A6" w:rsidR="00AA4F57" w:rsidRDefault="00AA4F57" w:rsidP="0057523A">
            <w:pPr>
              <w:rPr>
                <w:sz w:val="22"/>
                <w:szCs w:val="22"/>
              </w:rPr>
            </w:pPr>
            <w:r>
              <w:rPr>
                <w:sz w:val="22"/>
                <w:szCs w:val="22"/>
              </w:rPr>
              <w:t>Eisenhower</w:t>
            </w:r>
          </w:p>
        </w:tc>
        <w:tc>
          <w:tcPr>
            <w:tcW w:w="4309" w:type="dxa"/>
          </w:tcPr>
          <w:p w14:paraId="57FBCB24" w14:textId="77777777" w:rsidR="00AA4F57" w:rsidRDefault="00AA4F57" w:rsidP="0057523A">
            <w:pPr>
              <w:rPr>
                <w:sz w:val="22"/>
                <w:szCs w:val="22"/>
              </w:rPr>
            </w:pPr>
          </w:p>
        </w:tc>
        <w:tc>
          <w:tcPr>
            <w:tcW w:w="4309" w:type="dxa"/>
          </w:tcPr>
          <w:p w14:paraId="71ACF958" w14:textId="77777777" w:rsidR="00AA4F57" w:rsidRDefault="00AA4F57" w:rsidP="0057523A">
            <w:pPr>
              <w:rPr>
                <w:sz w:val="22"/>
                <w:szCs w:val="22"/>
              </w:rPr>
            </w:pPr>
          </w:p>
        </w:tc>
      </w:tr>
      <w:tr w:rsidR="00AA4F57" w14:paraId="28A3FA7A" w14:textId="77777777" w:rsidTr="00AA4F57">
        <w:trPr>
          <w:trHeight w:val="862"/>
        </w:trPr>
        <w:tc>
          <w:tcPr>
            <w:tcW w:w="1391" w:type="dxa"/>
          </w:tcPr>
          <w:p w14:paraId="10AC2E22" w14:textId="26EB7370" w:rsidR="00AA4F57" w:rsidRDefault="00AA4F57" w:rsidP="0057523A">
            <w:pPr>
              <w:rPr>
                <w:sz w:val="22"/>
                <w:szCs w:val="22"/>
              </w:rPr>
            </w:pPr>
            <w:r>
              <w:rPr>
                <w:sz w:val="22"/>
                <w:szCs w:val="22"/>
              </w:rPr>
              <w:t>Khrushchev</w:t>
            </w:r>
          </w:p>
        </w:tc>
        <w:tc>
          <w:tcPr>
            <w:tcW w:w="4309" w:type="dxa"/>
          </w:tcPr>
          <w:p w14:paraId="38728CB1" w14:textId="77777777" w:rsidR="00AA4F57" w:rsidRDefault="00AA4F57" w:rsidP="0057523A">
            <w:pPr>
              <w:rPr>
                <w:sz w:val="22"/>
                <w:szCs w:val="22"/>
              </w:rPr>
            </w:pPr>
          </w:p>
        </w:tc>
        <w:tc>
          <w:tcPr>
            <w:tcW w:w="4309" w:type="dxa"/>
          </w:tcPr>
          <w:p w14:paraId="1D8C40F0" w14:textId="77777777" w:rsidR="00AA4F57" w:rsidRDefault="00AA4F57" w:rsidP="0057523A">
            <w:pPr>
              <w:rPr>
                <w:sz w:val="22"/>
                <w:szCs w:val="22"/>
              </w:rPr>
            </w:pPr>
          </w:p>
        </w:tc>
      </w:tr>
    </w:tbl>
    <w:p w14:paraId="313B8CF2" w14:textId="77777777" w:rsidR="00A51F25" w:rsidRDefault="00A51F25" w:rsidP="0057523A"/>
    <w:p w14:paraId="549AE1C6" w14:textId="77777777" w:rsidR="00A51F25" w:rsidRDefault="00A51F25" w:rsidP="0057523A"/>
    <w:p w14:paraId="2D8CE42C" w14:textId="5967CACB" w:rsidR="00BE1688" w:rsidRDefault="003B563C" w:rsidP="0057523A">
      <w:pPr>
        <w:rPr>
          <w:b/>
        </w:rPr>
      </w:pPr>
      <w:r>
        <w:rPr>
          <w:b/>
        </w:rPr>
        <w:t>5</w:t>
      </w:r>
      <w:r w:rsidR="00BE1688">
        <w:rPr>
          <w:b/>
        </w:rPr>
        <w:t>. The decreasing likelihood of German unification</w:t>
      </w:r>
    </w:p>
    <w:p w14:paraId="24042B48" w14:textId="33E8286C" w:rsidR="00BE1688" w:rsidRDefault="00BE1688" w:rsidP="0057523A">
      <w:pPr>
        <w:rPr>
          <w:sz w:val="22"/>
          <w:szCs w:val="22"/>
        </w:rPr>
      </w:pPr>
      <w:r>
        <w:rPr>
          <w:sz w:val="22"/>
          <w:szCs w:val="22"/>
        </w:rPr>
        <w:t>Complete the table below to explain the effects of the decreasing likelihood of German unification.</w:t>
      </w:r>
    </w:p>
    <w:p w14:paraId="0673E095" w14:textId="77777777" w:rsidR="006240D1" w:rsidRDefault="006240D1" w:rsidP="0057523A">
      <w:pPr>
        <w:rPr>
          <w:sz w:val="22"/>
          <w:szCs w:val="22"/>
        </w:rPr>
      </w:pPr>
    </w:p>
    <w:tbl>
      <w:tblPr>
        <w:tblStyle w:val="TableGrid"/>
        <w:tblW w:w="10009" w:type="dxa"/>
        <w:tblLook w:val="04A0" w:firstRow="1" w:lastRow="0" w:firstColumn="1" w:lastColumn="0" w:noHBand="0" w:noVBand="1"/>
      </w:tblPr>
      <w:tblGrid>
        <w:gridCol w:w="2512"/>
        <w:gridCol w:w="7497"/>
      </w:tblGrid>
      <w:tr w:rsidR="006240D1" w14:paraId="7F8C656E" w14:textId="77777777" w:rsidTr="006240D1">
        <w:trPr>
          <w:trHeight w:val="281"/>
        </w:trPr>
        <w:tc>
          <w:tcPr>
            <w:tcW w:w="2512" w:type="dxa"/>
          </w:tcPr>
          <w:p w14:paraId="7D00EABC" w14:textId="481C3508" w:rsidR="006240D1" w:rsidRPr="006240D1" w:rsidRDefault="006240D1" w:rsidP="0057523A">
            <w:pPr>
              <w:rPr>
                <w:b/>
                <w:sz w:val="22"/>
                <w:szCs w:val="22"/>
              </w:rPr>
            </w:pPr>
            <w:r w:rsidRPr="006240D1">
              <w:rPr>
                <w:b/>
                <w:sz w:val="22"/>
                <w:szCs w:val="22"/>
              </w:rPr>
              <w:t>Knowledge statement</w:t>
            </w:r>
          </w:p>
        </w:tc>
        <w:tc>
          <w:tcPr>
            <w:tcW w:w="7497" w:type="dxa"/>
          </w:tcPr>
          <w:p w14:paraId="273A383E" w14:textId="7D2B4859" w:rsidR="006240D1" w:rsidRPr="006240D1" w:rsidRDefault="006240D1" w:rsidP="0057523A">
            <w:pPr>
              <w:rPr>
                <w:b/>
                <w:sz w:val="22"/>
                <w:szCs w:val="22"/>
              </w:rPr>
            </w:pPr>
            <w:r w:rsidRPr="006240D1">
              <w:rPr>
                <w:b/>
                <w:sz w:val="22"/>
                <w:szCs w:val="22"/>
              </w:rPr>
              <w:t>Relevant knowledge</w:t>
            </w:r>
          </w:p>
        </w:tc>
      </w:tr>
      <w:tr w:rsidR="006240D1" w14:paraId="3251A08A" w14:textId="77777777" w:rsidTr="003B563C">
        <w:trPr>
          <w:trHeight w:val="662"/>
        </w:trPr>
        <w:tc>
          <w:tcPr>
            <w:tcW w:w="2512" w:type="dxa"/>
          </w:tcPr>
          <w:p w14:paraId="7A3CF8D7" w14:textId="267B70BF" w:rsidR="006240D1" w:rsidRDefault="006240D1" w:rsidP="0057523A">
            <w:pPr>
              <w:rPr>
                <w:sz w:val="22"/>
                <w:szCs w:val="22"/>
              </w:rPr>
            </w:pPr>
            <w:r>
              <w:rPr>
                <w:sz w:val="22"/>
                <w:szCs w:val="22"/>
              </w:rPr>
              <w:t>Hallstein Doctrine</w:t>
            </w:r>
          </w:p>
        </w:tc>
        <w:tc>
          <w:tcPr>
            <w:tcW w:w="7497" w:type="dxa"/>
          </w:tcPr>
          <w:p w14:paraId="10233915" w14:textId="77777777" w:rsidR="006240D1" w:rsidRDefault="006240D1" w:rsidP="0057523A">
            <w:pPr>
              <w:rPr>
                <w:sz w:val="22"/>
                <w:szCs w:val="22"/>
              </w:rPr>
            </w:pPr>
          </w:p>
        </w:tc>
      </w:tr>
      <w:tr w:rsidR="006240D1" w14:paraId="18602C03" w14:textId="77777777" w:rsidTr="003B563C">
        <w:trPr>
          <w:trHeight w:val="627"/>
        </w:trPr>
        <w:tc>
          <w:tcPr>
            <w:tcW w:w="2512" w:type="dxa"/>
          </w:tcPr>
          <w:p w14:paraId="008893AC" w14:textId="68A12733" w:rsidR="006240D1" w:rsidRDefault="006240D1" w:rsidP="0057523A">
            <w:pPr>
              <w:rPr>
                <w:sz w:val="22"/>
                <w:szCs w:val="22"/>
              </w:rPr>
            </w:pPr>
            <w:r>
              <w:rPr>
                <w:sz w:val="22"/>
                <w:szCs w:val="22"/>
              </w:rPr>
              <w:t>USSR recognised GDR as an independent state</w:t>
            </w:r>
          </w:p>
        </w:tc>
        <w:tc>
          <w:tcPr>
            <w:tcW w:w="7497" w:type="dxa"/>
          </w:tcPr>
          <w:p w14:paraId="1295D02E" w14:textId="77777777" w:rsidR="006240D1" w:rsidRDefault="006240D1" w:rsidP="0057523A">
            <w:pPr>
              <w:rPr>
                <w:sz w:val="22"/>
                <w:szCs w:val="22"/>
              </w:rPr>
            </w:pPr>
          </w:p>
        </w:tc>
      </w:tr>
      <w:tr w:rsidR="006240D1" w14:paraId="166FFD10" w14:textId="77777777" w:rsidTr="003B563C">
        <w:trPr>
          <w:trHeight w:val="624"/>
        </w:trPr>
        <w:tc>
          <w:tcPr>
            <w:tcW w:w="2512" w:type="dxa"/>
          </w:tcPr>
          <w:p w14:paraId="3C853004" w14:textId="0969CB3D" w:rsidR="006240D1" w:rsidRDefault="006240D1" w:rsidP="0057523A">
            <w:pPr>
              <w:rPr>
                <w:sz w:val="22"/>
                <w:szCs w:val="22"/>
              </w:rPr>
            </w:pPr>
            <w:r>
              <w:rPr>
                <w:sz w:val="22"/>
                <w:szCs w:val="22"/>
              </w:rPr>
              <w:t>Warsaw Pact formed</w:t>
            </w:r>
          </w:p>
        </w:tc>
        <w:tc>
          <w:tcPr>
            <w:tcW w:w="7497" w:type="dxa"/>
          </w:tcPr>
          <w:p w14:paraId="5C8FDF22" w14:textId="77777777" w:rsidR="006240D1" w:rsidRDefault="006240D1" w:rsidP="0057523A">
            <w:pPr>
              <w:rPr>
                <w:sz w:val="22"/>
                <w:szCs w:val="22"/>
              </w:rPr>
            </w:pPr>
          </w:p>
        </w:tc>
      </w:tr>
      <w:tr w:rsidR="006240D1" w14:paraId="7B9B32D8" w14:textId="77777777" w:rsidTr="003B563C">
        <w:trPr>
          <w:trHeight w:val="704"/>
        </w:trPr>
        <w:tc>
          <w:tcPr>
            <w:tcW w:w="2512" w:type="dxa"/>
          </w:tcPr>
          <w:p w14:paraId="614BFCE4" w14:textId="3AA6925E" w:rsidR="006240D1" w:rsidRDefault="006240D1" w:rsidP="0057523A">
            <w:pPr>
              <w:rPr>
                <w:sz w:val="22"/>
                <w:szCs w:val="22"/>
              </w:rPr>
            </w:pPr>
            <w:r>
              <w:rPr>
                <w:sz w:val="22"/>
                <w:szCs w:val="22"/>
              </w:rPr>
              <w:t>Strikes and riots in the GDR</w:t>
            </w:r>
          </w:p>
        </w:tc>
        <w:tc>
          <w:tcPr>
            <w:tcW w:w="7497" w:type="dxa"/>
          </w:tcPr>
          <w:p w14:paraId="3B31ABDE" w14:textId="77777777" w:rsidR="006240D1" w:rsidRDefault="006240D1" w:rsidP="0057523A">
            <w:pPr>
              <w:rPr>
                <w:sz w:val="22"/>
                <w:szCs w:val="22"/>
              </w:rPr>
            </w:pPr>
          </w:p>
        </w:tc>
      </w:tr>
      <w:tr w:rsidR="006240D1" w14:paraId="3DF19A40" w14:textId="77777777" w:rsidTr="003B563C">
        <w:trPr>
          <w:trHeight w:val="700"/>
        </w:trPr>
        <w:tc>
          <w:tcPr>
            <w:tcW w:w="2512" w:type="dxa"/>
          </w:tcPr>
          <w:p w14:paraId="0BFA8873" w14:textId="2349E443" w:rsidR="006240D1" w:rsidRDefault="006240D1" w:rsidP="0057523A">
            <w:pPr>
              <w:rPr>
                <w:sz w:val="22"/>
                <w:szCs w:val="22"/>
              </w:rPr>
            </w:pPr>
            <w:r>
              <w:rPr>
                <w:sz w:val="22"/>
                <w:szCs w:val="22"/>
              </w:rPr>
              <w:t>The Berlin Wall was built</w:t>
            </w:r>
          </w:p>
        </w:tc>
        <w:tc>
          <w:tcPr>
            <w:tcW w:w="7497" w:type="dxa"/>
          </w:tcPr>
          <w:p w14:paraId="2551608C" w14:textId="77777777" w:rsidR="006240D1" w:rsidRDefault="006240D1" w:rsidP="0057523A">
            <w:pPr>
              <w:rPr>
                <w:sz w:val="22"/>
                <w:szCs w:val="22"/>
              </w:rPr>
            </w:pPr>
          </w:p>
        </w:tc>
      </w:tr>
    </w:tbl>
    <w:p w14:paraId="54D45C2B" w14:textId="36D5781E" w:rsidR="00A51F25" w:rsidRDefault="003B563C" w:rsidP="0057523A">
      <w:pPr>
        <w:rPr>
          <w:b/>
        </w:rPr>
      </w:pPr>
      <w:r>
        <w:rPr>
          <w:b/>
        </w:rPr>
        <w:t>6</w:t>
      </w:r>
      <w:r w:rsidR="00A51F25" w:rsidRPr="00A51F25">
        <w:rPr>
          <w:b/>
        </w:rPr>
        <w:t xml:space="preserve">. </w:t>
      </w:r>
      <w:r w:rsidR="00A51F25">
        <w:rPr>
          <w:b/>
        </w:rPr>
        <w:t>Improve an answer</w:t>
      </w:r>
    </w:p>
    <w:p w14:paraId="0D370AD2" w14:textId="56113A20" w:rsidR="00A51F25" w:rsidRDefault="00A51F25" w:rsidP="0057523A">
      <w:pPr>
        <w:rPr>
          <w:b/>
          <w:sz w:val="22"/>
          <w:szCs w:val="22"/>
        </w:rPr>
      </w:pPr>
      <w:r>
        <w:rPr>
          <w:b/>
          <w:sz w:val="22"/>
          <w:szCs w:val="22"/>
        </w:rPr>
        <w:t>‘Khrushchev’s actions over Berlin in the years 1958 to 1961 were a justified response to Western provocations.’ Assess the validity of this view.</w:t>
      </w:r>
    </w:p>
    <w:p w14:paraId="298893C2" w14:textId="77777777" w:rsidR="00A51F25" w:rsidRDefault="00A51F25" w:rsidP="0057523A">
      <w:pPr>
        <w:rPr>
          <w:b/>
          <w:sz w:val="22"/>
          <w:szCs w:val="22"/>
        </w:rPr>
      </w:pPr>
    </w:p>
    <w:p w14:paraId="4D2A1E1C" w14:textId="09A29EBB" w:rsidR="00A51F25" w:rsidRDefault="00A51F25" w:rsidP="0057523A">
      <w:pPr>
        <w:rPr>
          <w:sz w:val="22"/>
          <w:szCs w:val="22"/>
        </w:rPr>
      </w:pPr>
      <w:r>
        <w:rPr>
          <w:sz w:val="22"/>
          <w:szCs w:val="22"/>
        </w:rPr>
        <w:t>The following paragraph is an introduction to this question.</w:t>
      </w:r>
    </w:p>
    <w:p w14:paraId="63D1FB4D" w14:textId="77777777" w:rsidR="00A51F25" w:rsidRDefault="00A51F25" w:rsidP="0057523A">
      <w:pPr>
        <w:rPr>
          <w:sz w:val="22"/>
          <w:szCs w:val="22"/>
        </w:rPr>
      </w:pPr>
    </w:p>
    <w:p w14:paraId="3EB012AC" w14:textId="153E0753" w:rsidR="00A51F25" w:rsidRDefault="00A51F25" w:rsidP="0057523A">
      <w:pPr>
        <w:rPr>
          <w:i/>
          <w:sz w:val="22"/>
          <w:szCs w:val="22"/>
        </w:rPr>
      </w:pPr>
      <w:r>
        <w:rPr>
          <w:i/>
          <w:sz w:val="22"/>
          <w:szCs w:val="22"/>
        </w:rPr>
        <w:t xml:space="preserve">“Khrushchev’s actions over Berlin, in the years 1958 to 1961, were entirely the result of Western provocation. The Western countries desperately wanted to see the end of communism in Eastern Europe, and particularly in Eastern </w:t>
      </w:r>
      <w:r w:rsidR="003F626B">
        <w:rPr>
          <w:i/>
          <w:sz w:val="22"/>
          <w:szCs w:val="22"/>
        </w:rPr>
        <w:t>Germany</w:t>
      </w:r>
      <w:r>
        <w:rPr>
          <w:i/>
          <w:sz w:val="22"/>
          <w:szCs w:val="22"/>
        </w:rPr>
        <w:t>, which lay alongside the democratic West. As a result they did all they could to demonstrate to East Berliners that life was better in the West. They pumped money into West Berlin and used every means they could to advertise the West as providing a better standard of living and quality of life. Even Western music was used as a way of showing the youth that life under communism was dull and that they would be better off under a western democratic regime.</w:t>
      </w:r>
    </w:p>
    <w:p w14:paraId="2A51EA60" w14:textId="77777777" w:rsidR="00AB5F81" w:rsidRDefault="00AB5F81" w:rsidP="0057523A">
      <w:pPr>
        <w:rPr>
          <w:i/>
          <w:sz w:val="22"/>
          <w:szCs w:val="22"/>
        </w:rPr>
      </w:pPr>
    </w:p>
    <w:p w14:paraId="23993DBE" w14:textId="306984FB" w:rsidR="00AB5F81" w:rsidRDefault="00AB5F81" w:rsidP="0057523A">
      <w:pPr>
        <w:rPr>
          <w:sz w:val="22"/>
          <w:szCs w:val="22"/>
        </w:rPr>
      </w:pPr>
      <w:r>
        <w:rPr>
          <w:sz w:val="22"/>
          <w:szCs w:val="22"/>
        </w:rPr>
        <w:t>a. List the strengths and weaknesses of this introduction</w:t>
      </w:r>
    </w:p>
    <w:p w14:paraId="48E265D5" w14:textId="421BB6F1" w:rsidR="00AB5F81" w:rsidRDefault="00AB5F81" w:rsidP="0057523A">
      <w:pPr>
        <w:rPr>
          <w:sz w:val="22"/>
          <w:szCs w:val="22"/>
        </w:rPr>
      </w:pPr>
      <w:r>
        <w:rPr>
          <w:sz w:val="22"/>
          <w:szCs w:val="22"/>
        </w:rPr>
        <w:t>b. Rewrite the introduction to improve it.</w:t>
      </w:r>
    </w:p>
    <w:p w14:paraId="04837492" w14:textId="77777777" w:rsidR="00AB5F81" w:rsidRDefault="00AB5F81" w:rsidP="0057523A">
      <w:pPr>
        <w:rPr>
          <w:sz w:val="22"/>
          <w:szCs w:val="22"/>
        </w:rPr>
      </w:pPr>
    </w:p>
    <w:p w14:paraId="1C1D574B" w14:textId="77777777" w:rsidR="006240D1" w:rsidRDefault="006240D1" w:rsidP="0057523A">
      <w:pPr>
        <w:rPr>
          <w:sz w:val="22"/>
          <w:szCs w:val="22"/>
        </w:rPr>
      </w:pPr>
    </w:p>
    <w:p w14:paraId="678730CF" w14:textId="2EC581DB" w:rsidR="00AB5F81" w:rsidRDefault="003B563C" w:rsidP="0057523A">
      <w:pPr>
        <w:rPr>
          <w:b/>
        </w:rPr>
      </w:pPr>
      <w:r>
        <w:rPr>
          <w:b/>
        </w:rPr>
        <w:t>7</w:t>
      </w:r>
      <w:r w:rsidR="00AB5F81">
        <w:rPr>
          <w:b/>
        </w:rPr>
        <w:t>. How significant?</w:t>
      </w:r>
    </w:p>
    <w:p w14:paraId="26411EC5" w14:textId="3CF0B15B" w:rsidR="00AB5F81" w:rsidRDefault="00AB5F81" w:rsidP="0057523A">
      <w:pPr>
        <w:rPr>
          <w:b/>
          <w:sz w:val="22"/>
          <w:szCs w:val="22"/>
        </w:rPr>
      </w:pPr>
      <w:r>
        <w:rPr>
          <w:b/>
          <w:sz w:val="22"/>
          <w:szCs w:val="22"/>
        </w:rPr>
        <w:t>How significant was the development of new weaponry to the development of the Cold War between 1949 and 1963?</w:t>
      </w:r>
    </w:p>
    <w:p w14:paraId="2B462470" w14:textId="439E2365" w:rsidR="00AB5F81" w:rsidRDefault="00AB5F81" w:rsidP="0057523A">
      <w:pPr>
        <w:rPr>
          <w:sz w:val="22"/>
          <w:szCs w:val="22"/>
        </w:rPr>
      </w:pPr>
      <w:r>
        <w:rPr>
          <w:sz w:val="22"/>
          <w:szCs w:val="22"/>
        </w:rPr>
        <w:t>a. Complete the table below.</w:t>
      </w:r>
    </w:p>
    <w:p w14:paraId="12B30C0D" w14:textId="77777777" w:rsidR="00AB5F81" w:rsidRDefault="00AB5F81" w:rsidP="0057523A">
      <w:pPr>
        <w:rPr>
          <w:sz w:val="22"/>
          <w:szCs w:val="22"/>
        </w:rPr>
      </w:pPr>
    </w:p>
    <w:tbl>
      <w:tblPr>
        <w:tblStyle w:val="TableGrid"/>
        <w:tblW w:w="10008" w:type="dxa"/>
        <w:tblLook w:val="04A0" w:firstRow="1" w:lastRow="0" w:firstColumn="1" w:lastColumn="0" w:noHBand="0" w:noVBand="1"/>
      </w:tblPr>
      <w:tblGrid>
        <w:gridCol w:w="5004"/>
        <w:gridCol w:w="5004"/>
      </w:tblGrid>
      <w:tr w:rsidR="00AB5F81" w14:paraId="3ADBEDE1" w14:textId="77777777" w:rsidTr="00AB5F81">
        <w:trPr>
          <w:trHeight w:val="528"/>
        </w:trPr>
        <w:tc>
          <w:tcPr>
            <w:tcW w:w="5004" w:type="dxa"/>
          </w:tcPr>
          <w:p w14:paraId="6174EB62" w14:textId="79E211A1" w:rsidR="00AB5F81" w:rsidRDefault="00AB5F81" w:rsidP="0057523A">
            <w:pPr>
              <w:rPr>
                <w:sz w:val="22"/>
                <w:szCs w:val="22"/>
              </w:rPr>
            </w:pPr>
            <w:r>
              <w:rPr>
                <w:sz w:val="22"/>
                <w:szCs w:val="22"/>
              </w:rPr>
              <w:t>How new weaponry contributed to the development of the Cold War between 1949-63</w:t>
            </w:r>
          </w:p>
        </w:tc>
        <w:tc>
          <w:tcPr>
            <w:tcW w:w="5004" w:type="dxa"/>
          </w:tcPr>
          <w:p w14:paraId="5D770A88" w14:textId="70CB558E" w:rsidR="00AB5F81" w:rsidRDefault="00AB5F81" w:rsidP="0057523A">
            <w:pPr>
              <w:rPr>
                <w:sz w:val="22"/>
                <w:szCs w:val="22"/>
              </w:rPr>
            </w:pPr>
            <w:r>
              <w:rPr>
                <w:sz w:val="22"/>
                <w:szCs w:val="22"/>
              </w:rPr>
              <w:t>How other factors contributed to the development of the Cold War between 1949-63</w:t>
            </w:r>
          </w:p>
        </w:tc>
      </w:tr>
      <w:tr w:rsidR="00AB5F81" w14:paraId="6C6C52D8" w14:textId="77777777" w:rsidTr="00AB5F81">
        <w:trPr>
          <w:trHeight w:val="1187"/>
        </w:trPr>
        <w:tc>
          <w:tcPr>
            <w:tcW w:w="5004" w:type="dxa"/>
          </w:tcPr>
          <w:p w14:paraId="2241AEDA" w14:textId="77777777" w:rsidR="00AB5F81" w:rsidRDefault="00AB5F81" w:rsidP="0057523A">
            <w:pPr>
              <w:rPr>
                <w:sz w:val="22"/>
                <w:szCs w:val="22"/>
              </w:rPr>
            </w:pPr>
          </w:p>
        </w:tc>
        <w:tc>
          <w:tcPr>
            <w:tcW w:w="5004" w:type="dxa"/>
          </w:tcPr>
          <w:p w14:paraId="4CDD9A11" w14:textId="77777777" w:rsidR="00AB5F81" w:rsidRDefault="00AB5F81" w:rsidP="0057523A">
            <w:pPr>
              <w:rPr>
                <w:sz w:val="22"/>
                <w:szCs w:val="22"/>
              </w:rPr>
            </w:pPr>
          </w:p>
        </w:tc>
      </w:tr>
    </w:tbl>
    <w:p w14:paraId="78D0D3A3" w14:textId="77777777" w:rsidR="00AB5F81" w:rsidRPr="00AB5F81" w:rsidRDefault="00AB5F81" w:rsidP="0057523A">
      <w:pPr>
        <w:rPr>
          <w:sz w:val="22"/>
          <w:szCs w:val="22"/>
        </w:rPr>
      </w:pPr>
    </w:p>
    <w:p w14:paraId="71E0C565" w14:textId="4F6FB2D6" w:rsidR="00A51F25" w:rsidRDefault="00AB5F81" w:rsidP="0057523A">
      <w:r>
        <w:t>b. Write a complete answer to the essay question</w:t>
      </w:r>
    </w:p>
    <w:p w14:paraId="7C15E6F0" w14:textId="77777777" w:rsidR="00EB522B" w:rsidRDefault="00EB522B" w:rsidP="0057523A"/>
    <w:p w14:paraId="6F4992E0" w14:textId="77777777" w:rsidR="00EB522B" w:rsidRDefault="00EB522B" w:rsidP="0057523A"/>
    <w:p w14:paraId="32229BB6" w14:textId="093F4FEC" w:rsidR="00BA4B0D" w:rsidRDefault="003B563C" w:rsidP="00BA4B0D">
      <w:pPr>
        <w:rPr>
          <w:b/>
        </w:rPr>
      </w:pPr>
      <w:r>
        <w:rPr>
          <w:b/>
        </w:rPr>
        <w:t>8</w:t>
      </w:r>
      <w:r w:rsidR="00BA4B0D">
        <w:rPr>
          <w:b/>
        </w:rPr>
        <w:t>. Rate the factors</w:t>
      </w:r>
    </w:p>
    <w:p w14:paraId="74BC5D45" w14:textId="77777777" w:rsidR="00BA4B0D" w:rsidRDefault="00BA4B0D" w:rsidP="00BA4B0D">
      <w:pPr>
        <w:rPr>
          <w:sz w:val="22"/>
          <w:szCs w:val="22"/>
        </w:rPr>
      </w:pPr>
      <w:r>
        <w:rPr>
          <w:sz w:val="22"/>
          <w:szCs w:val="22"/>
        </w:rPr>
        <w:t>Below if a sample exam question and a range of factors that could be used in its answer. Read the question, study the factors and, using three coloured pens, put a red, amber or green star next to the factors to show:</w:t>
      </w:r>
    </w:p>
    <w:p w14:paraId="79531D32" w14:textId="77777777" w:rsidR="00BA4B0D" w:rsidRDefault="00BA4B0D" w:rsidP="00BA4B0D">
      <w:pPr>
        <w:pStyle w:val="ListParagraph"/>
        <w:numPr>
          <w:ilvl w:val="0"/>
          <w:numId w:val="9"/>
        </w:numPr>
        <w:rPr>
          <w:sz w:val="22"/>
          <w:szCs w:val="22"/>
        </w:rPr>
      </w:pPr>
      <w:r>
        <w:rPr>
          <w:sz w:val="22"/>
          <w:szCs w:val="22"/>
        </w:rPr>
        <w:t>Red – factors that have no relevance to the question</w:t>
      </w:r>
    </w:p>
    <w:p w14:paraId="0493EE32" w14:textId="77777777" w:rsidR="00BA4B0D" w:rsidRDefault="00BA4B0D" w:rsidP="00BA4B0D">
      <w:pPr>
        <w:pStyle w:val="ListParagraph"/>
        <w:numPr>
          <w:ilvl w:val="0"/>
          <w:numId w:val="9"/>
        </w:numPr>
        <w:rPr>
          <w:sz w:val="22"/>
          <w:szCs w:val="22"/>
        </w:rPr>
      </w:pPr>
      <w:r>
        <w:rPr>
          <w:sz w:val="22"/>
          <w:szCs w:val="22"/>
        </w:rPr>
        <w:t>Amber – factors that have some significance to the question</w:t>
      </w:r>
    </w:p>
    <w:p w14:paraId="3A259E59" w14:textId="77777777" w:rsidR="00BA4B0D" w:rsidRDefault="00BA4B0D" w:rsidP="00BA4B0D">
      <w:pPr>
        <w:pStyle w:val="ListParagraph"/>
        <w:numPr>
          <w:ilvl w:val="0"/>
          <w:numId w:val="9"/>
        </w:numPr>
        <w:rPr>
          <w:sz w:val="22"/>
          <w:szCs w:val="22"/>
        </w:rPr>
      </w:pPr>
      <w:r>
        <w:rPr>
          <w:sz w:val="22"/>
          <w:szCs w:val="22"/>
        </w:rPr>
        <w:t>Green – factors that are directly relevant to the question</w:t>
      </w:r>
    </w:p>
    <w:p w14:paraId="5038A049" w14:textId="77777777" w:rsidR="00BA4B0D" w:rsidRDefault="00BA4B0D" w:rsidP="00BA4B0D">
      <w:pPr>
        <w:rPr>
          <w:sz w:val="22"/>
          <w:szCs w:val="22"/>
        </w:rPr>
      </w:pPr>
    </w:p>
    <w:p w14:paraId="2769F633" w14:textId="77777777" w:rsidR="00BA4B0D" w:rsidRDefault="00BA4B0D" w:rsidP="00BA4B0D">
      <w:pPr>
        <w:rPr>
          <w:b/>
          <w:sz w:val="22"/>
          <w:szCs w:val="22"/>
        </w:rPr>
      </w:pPr>
      <w:r>
        <w:rPr>
          <w:b/>
          <w:sz w:val="22"/>
          <w:szCs w:val="22"/>
        </w:rPr>
        <w:t>‘Truman and Eisenhower intervened in Vietnam because of pressure from advisers.’ Assess the validity of this view.</w:t>
      </w:r>
    </w:p>
    <w:p w14:paraId="2716C8A9" w14:textId="77777777" w:rsidR="00BA4B0D" w:rsidRDefault="00BA4B0D" w:rsidP="00BA4B0D">
      <w:pPr>
        <w:rPr>
          <w:b/>
          <w:sz w:val="22"/>
          <w:szCs w:val="22"/>
        </w:rPr>
      </w:pPr>
    </w:p>
    <w:p w14:paraId="301CD5D6" w14:textId="77777777" w:rsidR="00BA4B0D" w:rsidRDefault="00BA4B0D" w:rsidP="00BA4B0D">
      <w:pPr>
        <w:pStyle w:val="ListParagraph"/>
        <w:numPr>
          <w:ilvl w:val="0"/>
          <w:numId w:val="11"/>
        </w:numPr>
        <w:rPr>
          <w:sz w:val="22"/>
          <w:szCs w:val="22"/>
        </w:rPr>
      </w:pPr>
      <w:r>
        <w:rPr>
          <w:sz w:val="22"/>
          <w:szCs w:val="22"/>
        </w:rPr>
        <w:t>Dien Bien Phu 1954</w:t>
      </w:r>
    </w:p>
    <w:p w14:paraId="5D442F6F" w14:textId="77777777" w:rsidR="00BA4B0D" w:rsidRDefault="00BA4B0D" w:rsidP="00BA4B0D">
      <w:pPr>
        <w:pStyle w:val="ListParagraph"/>
        <w:numPr>
          <w:ilvl w:val="0"/>
          <w:numId w:val="11"/>
        </w:numPr>
        <w:rPr>
          <w:sz w:val="22"/>
          <w:szCs w:val="22"/>
        </w:rPr>
      </w:pPr>
      <w:r>
        <w:rPr>
          <w:sz w:val="22"/>
          <w:szCs w:val="22"/>
        </w:rPr>
        <w:t>The Japanese invasion of Vietnam during the Second World War</w:t>
      </w:r>
    </w:p>
    <w:p w14:paraId="1BDC941C" w14:textId="77777777" w:rsidR="00BA4B0D" w:rsidRDefault="00BA4B0D" w:rsidP="00BA4B0D">
      <w:pPr>
        <w:pStyle w:val="ListParagraph"/>
        <w:numPr>
          <w:ilvl w:val="0"/>
          <w:numId w:val="11"/>
        </w:numPr>
        <w:rPr>
          <w:sz w:val="22"/>
          <w:szCs w:val="22"/>
        </w:rPr>
      </w:pPr>
      <w:r>
        <w:rPr>
          <w:sz w:val="22"/>
          <w:szCs w:val="22"/>
        </w:rPr>
        <w:t>Containment</w:t>
      </w:r>
    </w:p>
    <w:p w14:paraId="782AC764" w14:textId="77777777" w:rsidR="00BA4B0D" w:rsidRDefault="00BA4B0D" w:rsidP="00BA4B0D">
      <w:pPr>
        <w:pStyle w:val="ListParagraph"/>
        <w:numPr>
          <w:ilvl w:val="0"/>
          <w:numId w:val="11"/>
        </w:numPr>
        <w:rPr>
          <w:sz w:val="22"/>
          <w:szCs w:val="22"/>
        </w:rPr>
      </w:pPr>
      <w:r>
        <w:rPr>
          <w:sz w:val="22"/>
          <w:szCs w:val="22"/>
        </w:rPr>
        <w:t>China 1949</w:t>
      </w:r>
    </w:p>
    <w:p w14:paraId="1C3043A3" w14:textId="77777777" w:rsidR="00BA4B0D" w:rsidRDefault="00BA4B0D" w:rsidP="00BA4B0D">
      <w:pPr>
        <w:pStyle w:val="ListParagraph"/>
        <w:numPr>
          <w:ilvl w:val="0"/>
          <w:numId w:val="11"/>
        </w:numPr>
        <w:rPr>
          <w:sz w:val="22"/>
          <w:szCs w:val="22"/>
        </w:rPr>
      </w:pPr>
      <w:r>
        <w:rPr>
          <w:sz w:val="22"/>
          <w:szCs w:val="22"/>
        </w:rPr>
        <w:t>The Korean War</w:t>
      </w:r>
    </w:p>
    <w:p w14:paraId="029F84E2" w14:textId="77777777" w:rsidR="00BA4B0D" w:rsidRDefault="00BA4B0D" w:rsidP="00BA4B0D">
      <w:pPr>
        <w:pStyle w:val="ListParagraph"/>
        <w:numPr>
          <w:ilvl w:val="0"/>
          <w:numId w:val="11"/>
        </w:numPr>
        <w:rPr>
          <w:sz w:val="22"/>
          <w:szCs w:val="22"/>
        </w:rPr>
      </w:pPr>
      <w:r>
        <w:rPr>
          <w:sz w:val="22"/>
          <w:szCs w:val="22"/>
        </w:rPr>
        <w:t>Defensive Perimeter</w:t>
      </w:r>
    </w:p>
    <w:p w14:paraId="3CB97C36" w14:textId="77777777" w:rsidR="00BA4B0D" w:rsidRDefault="00BA4B0D" w:rsidP="00BA4B0D">
      <w:pPr>
        <w:pStyle w:val="ListParagraph"/>
        <w:numPr>
          <w:ilvl w:val="0"/>
          <w:numId w:val="11"/>
        </w:numPr>
        <w:rPr>
          <w:sz w:val="22"/>
          <w:szCs w:val="22"/>
        </w:rPr>
      </w:pPr>
      <w:r>
        <w:rPr>
          <w:sz w:val="22"/>
          <w:szCs w:val="22"/>
        </w:rPr>
        <w:t>The setting up of NATO in 1949</w:t>
      </w:r>
    </w:p>
    <w:p w14:paraId="32DF009B" w14:textId="77777777" w:rsidR="00BA4B0D" w:rsidRDefault="00BA4B0D" w:rsidP="00BA4B0D">
      <w:pPr>
        <w:pStyle w:val="ListParagraph"/>
        <w:numPr>
          <w:ilvl w:val="0"/>
          <w:numId w:val="11"/>
        </w:numPr>
        <w:rPr>
          <w:sz w:val="22"/>
          <w:szCs w:val="22"/>
        </w:rPr>
      </w:pPr>
      <w:r>
        <w:rPr>
          <w:sz w:val="22"/>
          <w:szCs w:val="22"/>
        </w:rPr>
        <w:t>McCarthyism</w:t>
      </w:r>
    </w:p>
    <w:p w14:paraId="302714C0" w14:textId="77777777" w:rsidR="00BA4B0D" w:rsidRDefault="00BA4B0D" w:rsidP="00BA4B0D">
      <w:pPr>
        <w:pStyle w:val="ListParagraph"/>
        <w:numPr>
          <w:ilvl w:val="0"/>
          <w:numId w:val="11"/>
        </w:numPr>
        <w:rPr>
          <w:sz w:val="22"/>
          <w:szCs w:val="22"/>
        </w:rPr>
      </w:pPr>
      <w:r>
        <w:rPr>
          <w:sz w:val="22"/>
          <w:szCs w:val="22"/>
        </w:rPr>
        <w:t>Pressure from advisers</w:t>
      </w:r>
    </w:p>
    <w:p w14:paraId="6653C671" w14:textId="77777777" w:rsidR="00BA4B0D" w:rsidRDefault="00BA4B0D" w:rsidP="00BA4B0D">
      <w:pPr>
        <w:pStyle w:val="ListParagraph"/>
        <w:numPr>
          <w:ilvl w:val="0"/>
          <w:numId w:val="11"/>
        </w:numPr>
        <w:rPr>
          <w:sz w:val="22"/>
          <w:szCs w:val="22"/>
        </w:rPr>
      </w:pPr>
      <w:r>
        <w:rPr>
          <w:sz w:val="22"/>
          <w:szCs w:val="22"/>
        </w:rPr>
        <w:t>The unpopularity of Diem</w:t>
      </w:r>
    </w:p>
    <w:p w14:paraId="36F0BBD6" w14:textId="77777777" w:rsidR="00BA4B0D" w:rsidRDefault="00BA4B0D" w:rsidP="00BA4B0D">
      <w:pPr>
        <w:rPr>
          <w:sz w:val="22"/>
          <w:szCs w:val="22"/>
        </w:rPr>
      </w:pPr>
    </w:p>
    <w:p w14:paraId="7DDBC075" w14:textId="77777777" w:rsidR="003B563C" w:rsidRDefault="003B563C" w:rsidP="00BA4B0D">
      <w:pPr>
        <w:rPr>
          <w:sz w:val="22"/>
          <w:szCs w:val="22"/>
        </w:rPr>
      </w:pPr>
    </w:p>
    <w:p w14:paraId="4C62D1F7" w14:textId="77777777" w:rsidR="00BA4B0D" w:rsidRDefault="00BA4B0D" w:rsidP="00BA4B0D">
      <w:pPr>
        <w:rPr>
          <w:sz w:val="22"/>
          <w:szCs w:val="22"/>
        </w:rPr>
      </w:pPr>
      <w:r>
        <w:rPr>
          <w:sz w:val="22"/>
          <w:szCs w:val="22"/>
        </w:rPr>
        <w:t>Then, add a justification to each of the assertions to turn it into an argument:</w:t>
      </w:r>
    </w:p>
    <w:p w14:paraId="061DC6AD" w14:textId="77777777" w:rsidR="00BA4B0D" w:rsidRDefault="00BA4B0D" w:rsidP="00BA4B0D">
      <w:pPr>
        <w:rPr>
          <w:sz w:val="22"/>
          <w:szCs w:val="22"/>
        </w:rPr>
      </w:pPr>
    </w:p>
    <w:p w14:paraId="3F5B9B70" w14:textId="77777777" w:rsidR="00BA4B0D" w:rsidRDefault="00BA4B0D" w:rsidP="00BA4B0D">
      <w:pPr>
        <w:pStyle w:val="ListParagraph"/>
        <w:numPr>
          <w:ilvl w:val="0"/>
          <w:numId w:val="12"/>
        </w:numPr>
        <w:rPr>
          <w:sz w:val="22"/>
          <w:szCs w:val="22"/>
        </w:rPr>
      </w:pPr>
      <w:r>
        <w:rPr>
          <w:sz w:val="22"/>
          <w:szCs w:val="22"/>
        </w:rPr>
        <w:t>Truman was under a lot of pressure from his advisers to act on Vietnam…</w:t>
      </w:r>
    </w:p>
    <w:p w14:paraId="3866E131" w14:textId="77777777" w:rsidR="00BA4B0D" w:rsidRDefault="00BA4B0D" w:rsidP="00BA4B0D">
      <w:pPr>
        <w:pStyle w:val="ListParagraph"/>
        <w:numPr>
          <w:ilvl w:val="0"/>
          <w:numId w:val="12"/>
        </w:numPr>
        <w:rPr>
          <w:sz w:val="22"/>
          <w:szCs w:val="22"/>
        </w:rPr>
      </w:pPr>
      <w:r>
        <w:rPr>
          <w:sz w:val="22"/>
          <w:szCs w:val="22"/>
        </w:rPr>
        <w:t>Eisenhower and his Secretary of State, John Foster Dulles, wanted to appear strong on communism during the election campaign of 1952…</w:t>
      </w:r>
    </w:p>
    <w:p w14:paraId="5DD9F5E8" w14:textId="77777777" w:rsidR="00BA4B0D" w:rsidRDefault="00BA4B0D" w:rsidP="00BA4B0D">
      <w:pPr>
        <w:pStyle w:val="ListParagraph"/>
        <w:numPr>
          <w:ilvl w:val="0"/>
          <w:numId w:val="12"/>
        </w:numPr>
        <w:rPr>
          <w:sz w:val="22"/>
          <w:szCs w:val="22"/>
        </w:rPr>
      </w:pPr>
      <w:r>
        <w:rPr>
          <w:sz w:val="22"/>
          <w:szCs w:val="22"/>
        </w:rPr>
        <w:t>Both Truman and Eisenhower believed that communist expansion was dangerous in the sense that…</w:t>
      </w:r>
    </w:p>
    <w:p w14:paraId="0DBBAEB5" w14:textId="77777777" w:rsidR="00BA4B0D" w:rsidRDefault="00BA4B0D" w:rsidP="00BA4B0D">
      <w:pPr>
        <w:pStyle w:val="ListParagraph"/>
        <w:numPr>
          <w:ilvl w:val="0"/>
          <w:numId w:val="12"/>
        </w:numPr>
        <w:rPr>
          <w:sz w:val="22"/>
          <w:szCs w:val="22"/>
        </w:rPr>
      </w:pPr>
      <w:r>
        <w:rPr>
          <w:sz w:val="22"/>
          <w:szCs w:val="22"/>
        </w:rPr>
        <w:t>The defeat for the French at Dien Bien Phu in 1954 was significant in the US involvement in Vietnam…</w:t>
      </w:r>
    </w:p>
    <w:p w14:paraId="05F3F7C7" w14:textId="77777777" w:rsidR="00BA4B0D" w:rsidRDefault="00BA4B0D" w:rsidP="0057523A">
      <w:pPr>
        <w:rPr>
          <w:b/>
        </w:rPr>
      </w:pPr>
    </w:p>
    <w:p w14:paraId="0827D80D" w14:textId="77777777" w:rsidR="00FB1C32" w:rsidRDefault="00FB1C32" w:rsidP="0057523A">
      <w:pPr>
        <w:rPr>
          <w:b/>
        </w:rPr>
      </w:pPr>
    </w:p>
    <w:p w14:paraId="749487CB" w14:textId="0EC8A0EA" w:rsidR="00EB522B" w:rsidRDefault="003B563C" w:rsidP="0057523A">
      <w:pPr>
        <w:rPr>
          <w:b/>
        </w:rPr>
      </w:pPr>
      <w:r>
        <w:rPr>
          <w:b/>
        </w:rPr>
        <w:t>9</w:t>
      </w:r>
      <w:r w:rsidR="00EB522B">
        <w:rPr>
          <w:b/>
        </w:rPr>
        <w:t>. To what extent?</w:t>
      </w:r>
    </w:p>
    <w:p w14:paraId="012A70A9" w14:textId="41B1A669" w:rsidR="00EB522B" w:rsidRDefault="00EB522B" w:rsidP="0057523A">
      <w:pPr>
        <w:rPr>
          <w:b/>
          <w:sz w:val="22"/>
          <w:szCs w:val="22"/>
        </w:rPr>
      </w:pPr>
      <w:r>
        <w:rPr>
          <w:b/>
          <w:sz w:val="22"/>
          <w:szCs w:val="22"/>
        </w:rPr>
        <w:t>‘To what extent was the South Vietnamese government responsible for the crisis situation that faced the Republic of Vietnam and the USA by 1963?’</w:t>
      </w:r>
    </w:p>
    <w:p w14:paraId="5749DDD7" w14:textId="1E9FAEB4" w:rsidR="00EB522B" w:rsidRDefault="00EB522B" w:rsidP="0057523A">
      <w:pPr>
        <w:rPr>
          <w:sz w:val="22"/>
          <w:szCs w:val="22"/>
        </w:rPr>
      </w:pPr>
      <w:r>
        <w:rPr>
          <w:sz w:val="22"/>
          <w:szCs w:val="22"/>
        </w:rPr>
        <w:t>a. Write a list of policies or actions taken by the South Vietnamese government in the years 1955 to 1963.</w:t>
      </w:r>
    </w:p>
    <w:p w14:paraId="6EFDDEE5" w14:textId="77B6F226" w:rsidR="00EB522B" w:rsidRPr="00EB522B" w:rsidRDefault="00EB522B" w:rsidP="0057523A">
      <w:pPr>
        <w:rPr>
          <w:sz w:val="22"/>
          <w:szCs w:val="22"/>
        </w:rPr>
      </w:pPr>
      <w:r>
        <w:rPr>
          <w:sz w:val="22"/>
          <w:szCs w:val="22"/>
        </w:rPr>
        <w:t>b. Consider how each of these policies or actions contributed to the crisis situation. You could use the table below to help you – one example has already been given.</w:t>
      </w:r>
    </w:p>
    <w:p w14:paraId="5701A37C" w14:textId="77777777" w:rsidR="00A51F25" w:rsidRDefault="00A51F25" w:rsidP="0057523A"/>
    <w:tbl>
      <w:tblPr>
        <w:tblStyle w:val="TableGrid"/>
        <w:tblW w:w="0" w:type="auto"/>
        <w:tblLook w:val="04A0" w:firstRow="1" w:lastRow="0" w:firstColumn="1" w:lastColumn="0" w:noHBand="0" w:noVBand="1"/>
      </w:tblPr>
      <w:tblGrid>
        <w:gridCol w:w="4424"/>
        <w:gridCol w:w="5228"/>
      </w:tblGrid>
      <w:tr w:rsidR="00EB522B" w14:paraId="6E1E953B" w14:textId="77777777" w:rsidTr="00EB522B">
        <w:trPr>
          <w:trHeight w:val="400"/>
        </w:trPr>
        <w:tc>
          <w:tcPr>
            <w:tcW w:w="4424" w:type="dxa"/>
          </w:tcPr>
          <w:p w14:paraId="4A514EB3" w14:textId="2072ABFD" w:rsidR="00EB522B" w:rsidRPr="00EB522B" w:rsidRDefault="00EB522B" w:rsidP="0057523A">
            <w:pPr>
              <w:rPr>
                <w:b/>
              </w:rPr>
            </w:pPr>
            <w:r w:rsidRPr="00EB522B">
              <w:rPr>
                <w:b/>
              </w:rPr>
              <w:t>South Vietnamese policies or actions</w:t>
            </w:r>
          </w:p>
        </w:tc>
        <w:tc>
          <w:tcPr>
            <w:tcW w:w="5228" w:type="dxa"/>
          </w:tcPr>
          <w:p w14:paraId="2C450005" w14:textId="6A3CD4D0" w:rsidR="00EB522B" w:rsidRPr="00EB522B" w:rsidRDefault="00EB522B" w:rsidP="0057523A">
            <w:pPr>
              <w:rPr>
                <w:b/>
              </w:rPr>
            </w:pPr>
            <w:r w:rsidRPr="00EB522B">
              <w:rPr>
                <w:b/>
              </w:rPr>
              <w:t>How did it contribute to the crisis situation?</w:t>
            </w:r>
          </w:p>
        </w:tc>
      </w:tr>
      <w:tr w:rsidR="00EB522B" w14:paraId="27B5DFCA" w14:textId="77777777" w:rsidTr="00EB522B">
        <w:trPr>
          <w:trHeight w:val="640"/>
        </w:trPr>
        <w:tc>
          <w:tcPr>
            <w:tcW w:w="4424" w:type="dxa"/>
          </w:tcPr>
          <w:p w14:paraId="264FFB56" w14:textId="6C700FEE" w:rsidR="00EB522B" w:rsidRDefault="00EB522B" w:rsidP="0057523A">
            <w:r>
              <w:t>Receive ongoing support from the USA</w:t>
            </w:r>
          </w:p>
        </w:tc>
        <w:tc>
          <w:tcPr>
            <w:tcW w:w="5228" w:type="dxa"/>
          </w:tcPr>
          <w:p w14:paraId="6569D24E" w14:textId="22201666" w:rsidR="00EB522B" w:rsidRDefault="00EB522B" w:rsidP="0057523A">
            <w:r>
              <w:t>Fuelled anti-American in the NLF</w:t>
            </w:r>
          </w:p>
        </w:tc>
      </w:tr>
      <w:tr w:rsidR="00EB522B" w14:paraId="26C917E9" w14:textId="77777777" w:rsidTr="00EB522B">
        <w:trPr>
          <w:trHeight w:val="640"/>
        </w:trPr>
        <w:tc>
          <w:tcPr>
            <w:tcW w:w="4424" w:type="dxa"/>
          </w:tcPr>
          <w:p w14:paraId="07571FFA" w14:textId="77777777" w:rsidR="00EB522B" w:rsidRDefault="00EB522B" w:rsidP="0057523A"/>
        </w:tc>
        <w:tc>
          <w:tcPr>
            <w:tcW w:w="5228" w:type="dxa"/>
          </w:tcPr>
          <w:p w14:paraId="34727A42" w14:textId="77777777" w:rsidR="00EB522B" w:rsidRDefault="00EB522B" w:rsidP="0057523A"/>
        </w:tc>
      </w:tr>
      <w:tr w:rsidR="00EB522B" w14:paraId="65EAA894" w14:textId="77777777" w:rsidTr="00EB522B">
        <w:trPr>
          <w:trHeight w:val="640"/>
        </w:trPr>
        <w:tc>
          <w:tcPr>
            <w:tcW w:w="4424" w:type="dxa"/>
          </w:tcPr>
          <w:p w14:paraId="0BA708A2" w14:textId="77777777" w:rsidR="00EB522B" w:rsidRDefault="00EB522B" w:rsidP="0057523A"/>
        </w:tc>
        <w:tc>
          <w:tcPr>
            <w:tcW w:w="5228" w:type="dxa"/>
          </w:tcPr>
          <w:p w14:paraId="2202F12A" w14:textId="77777777" w:rsidR="00EB522B" w:rsidRDefault="00EB522B" w:rsidP="0057523A"/>
        </w:tc>
      </w:tr>
      <w:tr w:rsidR="00EB522B" w14:paraId="02A5747E" w14:textId="77777777" w:rsidTr="00EB522B">
        <w:trPr>
          <w:trHeight w:val="640"/>
        </w:trPr>
        <w:tc>
          <w:tcPr>
            <w:tcW w:w="4424" w:type="dxa"/>
          </w:tcPr>
          <w:p w14:paraId="76522B2D" w14:textId="77777777" w:rsidR="00EB522B" w:rsidRDefault="00EB522B" w:rsidP="0057523A"/>
        </w:tc>
        <w:tc>
          <w:tcPr>
            <w:tcW w:w="5228" w:type="dxa"/>
          </w:tcPr>
          <w:p w14:paraId="494F4F63" w14:textId="77777777" w:rsidR="00EB522B" w:rsidRDefault="00EB522B" w:rsidP="0057523A"/>
        </w:tc>
      </w:tr>
    </w:tbl>
    <w:p w14:paraId="407492CB" w14:textId="77777777" w:rsidR="00EB522B" w:rsidRDefault="00EB522B" w:rsidP="0057523A"/>
    <w:p w14:paraId="74E9A62F" w14:textId="69300743" w:rsidR="00A51F25" w:rsidRPr="00EB522B" w:rsidRDefault="00EB522B" w:rsidP="0057523A">
      <w:pPr>
        <w:rPr>
          <w:sz w:val="22"/>
          <w:szCs w:val="22"/>
        </w:rPr>
      </w:pPr>
      <w:r>
        <w:rPr>
          <w:sz w:val="22"/>
          <w:szCs w:val="22"/>
        </w:rPr>
        <w:t>c. Write a list of other reasons that could have contributed to the crisis situation.</w:t>
      </w:r>
    </w:p>
    <w:p w14:paraId="4408180D" w14:textId="77777777" w:rsidR="00EB522B" w:rsidRDefault="00EB522B" w:rsidP="0057523A"/>
    <w:p w14:paraId="72734C3A" w14:textId="77777777" w:rsidR="003B563C" w:rsidRDefault="003B563C" w:rsidP="0057523A"/>
    <w:p w14:paraId="1F4D902B" w14:textId="2C317AFB" w:rsidR="00EB522B" w:rsidRDefault="003B563C" w:rsidP="00EB522B">
      <w:pPr>
        <w:rPr>
          <w:b/>
        </w:rPr>
      </w:pPr>
      <w:r>
        <w:rPr>
          <w:b/>
        </w:rPr>
        <w:t>10</w:t>
      </w:r>
      <w:r w:rsidR="00EB522B">
        <w:rPr>
          <w:b/>
        </w:rPr>
        <w:t>. Causes of the Vietnam War</w:t>
      </w:r>
    </w:p>
    <w:p w14:paraId="35A71AAB" w14:textId="541F4945" w:rsidR="00EB522B" w:rsidRDefault="00EB522B" w:rsidP="00EB522B">
      <w:pPr>
        <w:rPr>
          <w:sz w:val="22"/>
          <w:szCs w:val="22"/>
        </w:rPr>
      </w:pPr>
      <w:r>
        <w:rPr>
          <w:sz w:val="22"/>
          <w:szCs w:val="22"/>
        </w:rPr>
        <w:t>Indochina was a critical part of the Cold War from 1945 to 1975, and there are a variety of short and long-term reasons for the conflict between North and South Vietnam.</w:t>
      </w:r>
    </w:p>
    <w:p w14:paraId="61B411E4" w14:textId="5C6E7BCF" w:rsidR="00EB522B" w:rsidRDefault="00EB522B" w:rsidP="00EB522B">
      <w:pPr>
        <w:rPr>
          <w:sz w:val="22"/>
          <w:szCs w:val="22"/>
        </w:rPr>
      </w:pPr>
      <w:r>
        <w:rPr>
          <w:sz w:val="22"/>
          <w:szCs w:val="22"/>
        </w:rPr>
        <w:t>Divide a sheet of paper into four sections, with the following four headings. List as many reasons as you can that led to the Vietnam War, considering both short-term and long-term factors.</w:t>
      </w:r>
    </w:p>
    <w:p w14:paraId="003716B3" w14:textId="77777777" w:rsidR="00EB522B" w:rsidRDefault="00EB522B" w:rsidP="00EB522B">
      <w:pPr>
        <w:rPr>
          <w:sz w:val="22"/>
          <w:szCs w:val="22"/>
        </w:rPr>
      </w:pPr>
    </w:p>
    <w:tbl>
      <w:tblPr>
        <w:tblStyle w:val="TableGrid"/>
        <w:tblW w:w="10008" w:type="dxa"/>
        <w:tblLook w:val="04A0" w:firstRow="1" w:lastRow="0" w:firstColumn="1" w:lastColumn="0" w:noHBand="0" w:noVBand="1"/>
      </w:tblPr>
      <w:tblGrid>
        <w:gridCol w:w="5004"/>
        <w:gridCol w:w="5004"/>
      </w:tblGrid>
      <w:tr w:rsidR="00EB522B" w14:paraId="54863DC6" w14:textId="77777777" w:rsidTr="00EB522B">
        <w:trPr>
          <w:trHeight w:val="1538"/>
        </w:trPr>
        <w:tc>
          <w:tcPr>
            <w:tcW w:w="5004" w:type="dxa"/>
          </w:tcPr>
          <w:p w14:paraId="2A6C3738" w14:textId="13BE1B38" w:rsidR="00EB522B" w:rsidRDefault="00EB522B" w:rsidP="00EB522B">
            <w:pPr>
              <w:rPr>
                <w:sz w:val="22"/>
                <w:szCs w:val="22"/>
              </w:rPr>
            </w:pPr>
            <w:r>
              <w:rPr>
                <w:sz w:val="22"/>
                <w:szCs w:val="22"/>
              </w:rPr>
              <w:t>Social:</w:t>
            </w:r>
          </w:p>
        </w:tc>
        <w:tc>
          <w:tcPr>
            <w:tcW w:w="5004" w:type="dxa"/>
          </w:tcPr>
          <w:p w14:paraId="148F3238" w14:textId="16238D6A" w:rsidR="00EB522B" w:rsidRDefault="00EB522B" w:rsidP="00EB522B">
            <w:pPr>
              <w:rPr>
                <w:sz w:val="22"/>
                <w:szCs w:val="22"/>
              </w:rPr>
            </w:pPr>
            <w:r>
              <w:rPr>
                <w:sz w:val="22"/>
                <w:szCs w:val="22"/>
              </w:rPr>
              <w:t>Economic:</w:t>
            </w:r>
          </w:p>
        </w:tc>
      </w:tr>
      <w:tr w:rsidR="00EB522B" w14:paraId="4635A9C1" w14:textId="77777777" w:rsidTr="00EB522B">
        <w:trPr>
          <w:trHeight w:val="1471"/>
        </w:trPr>
        <w:tc>
          <w:tcPr>
            <w:tcW w:w="5004" w:type="dxa"/>
          </w:tcPr>
          <w:p w14:paraId="3CFCADF2" w14:textId="7F26FF78" w:rsidR="00EB522B" w:rsidRDefault="00EB522B" w:rsidP="00EB522B">
            <w:pPr>
              <w:rPr>
                <w:sz w:val="22"/>
                <w:szCs w:val="22"/>
              </w:rPr>
            </w:pPr>
            <w:r>
              <w:rPr>
                <w:sz w:val="22"/>
                <w:szCs w:val="22"/>
              </w:rPr>
              <w:t>Military:</w:t>
            </w:r>
          </w:p>
        </w:tc>
        <w:tc>
          <w:tcPr>
            <w:tcW w:w="5004" w:type="dxa"/>
          </w:tcPr>
          <w:p w14:paraId="44A9EEA9" w14:textId="198BB4A8" w:rsidR="00EB522B" w:rsidRDefault="00EB522B" w:rsidP="00EB522B">
            <w:pPr>
              <w:rPr>
                <w:sz w:val="22"/>
                <w:szCs w:val="22"/>
              </w:rPr>
            </w:pPr>
            <w:r>
              <w:rPr>
                <w:sz w:val="22"/>
                <w:szCs w:val="22"/>
              </w:rPr>
              <w:t>Political/ideological:</w:t>
            </w:r>
          </w:p>
        </w:tc>
      </w:tr>
    </w:tbl>
    <w:p w14:paraId="37BF297A" w14:textId="77777777" w:rsidR="006240D1" w:rsidRDefault="006240D1" w:rsidP="00F03B62">
      <w:pPr>
        <w:rPr>
          <w:b/>
        </w:rPr>
      </w:pPr>
    </w:p>
    <w:p w14:paraId="4CFC3D70" w14:textId="77777777" w:rsidR="00BA4B0D" w:rsidRDefault="00BA4B0D" w:rsidP="00F03B62">
      <w:pPr>
        <w:rPr>
          <w:b/>
        </w:rPr>
      </w:pPr>
    </w:p>
    <w:p w14:paraId="03CDD0DA" w14:textId="77777777" w:rsidR="00BA4B0D" w:rsidRDefault="00BA4B0D" w:rsidP="00F03B62">
      <w:pPr>
        <w:rPr>
          <w:b/>
        </w:rPr>
      </w:pPr>
    </w:p>
    <w:p w14:paraId="4C40337F" w14:textId="77777777" w:rsidR="003B563C" w:rsidRDefault="003B563C" w:rsidP="00F03B62">
      <w:pPr>
        <w:rPr>
          <w:b/>
        </w:rPr>
      </w:pPr>
    </w:p>
    <w:p w14:paraId="3BA6ED4F" w14:textId="3562F19E" w:rsidR="006240D1" w:rsidRDefault="003B563C" w:rsidP="00F03B62">
      <w:pPr>
        <w:rPr>
          <w:b/>
        </w:rPr>
      </w:pPr>
      <w:r>
        <w:rPr>
          <w:b/>
        </w:rPr>
        <w:t>11</w:t>
      </w:r>
      <w:r w:rsidR="006240D1">
        <w:rPr>
          <w:b/>
        </w:rPr>
        <w:t>. The renewal of war in Vietnam</w:t>
      </w:r>
    </w:p>
    <w:p w14:paraId="5EFB5172" w14:textId="3793F72E" w:rsidR="006240D1" w:rsidRDefault="006240D1" w:rsidP="00F03B62">
      <w:pPr>
        <w:rPr>
          <w:sz w:val="22"/>
          <w:szCs w:val="22"/>
        </w:rPr>
      </w:pPr>
      <w:r>
        <w:rPr>
          <w:sz w:val="22"/>
          <w:szCs w:val="22"/>
        </w:rPr>
        <w:t>Use your knowledge to add details to the mind map below:</w:t>
      </w:r>
    </w:p>
    <w:p w14:paraId="3656B614" w14:textId="77777777" w:rsidR="006240D1" w:rsidRDefault="006240D1" w:rsidP="00F03B62">
      <w:pPr>
        <w:rPr>
          <w:sz w:val="22"/>
          <w:szCs w:val="22"/>
        </w:rPr>
      </w:pPr>
    </w:p>
    <w:p w14:paraId="427E785A" w14:textId="08DBE9F8" w:rsidR="006240D1" w:rsidRPr="006240D1" w:rsidRDefault="006240D1" w:rsidP="003B563C">
      <w:pPr>
        <w:ind w:left="851"/>
        <w:rPr>
          <w:sz w:val="22"/>
          <w:szCs w:val="22"/>
        </w:rPr>
      </w:pPr>
      <w:r w:rsidRPr="001F1FDA">
        <w:rPr>
          <w:noProof/>
          <w:sz w:val="22"/>
          <w:szCs w:val="22"/>
          <w:lang w:val="en-US"/>
        </w:rPr>
        <w:drawing>
          <wp:inline distT="0" distB="0" distL="0" distR="0" wp14:anchorId="77AB7754" wp14:editId="03FC7C52">
            <wp:extent cx="5137638" cy="3356170"/>
            <wp:effectExtent l="0" t="25400" r="0" b="730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3F4BCCA" w14:textId="77777777" w:rsidR="006240D1" w:rsidRDefault="006240D1" w:rsidP="00F03B62">
      <w:pPr>
        <w:rPr>
          <w:b/>
        </w:rPr>
      </w:pPr>
    </w:p>
    <w:p w14:paraId="0DEACE30" w14:textId="77777777" w:rsidR="006240D1" w:rsidRDefault="006240D1" w:rsidP="00F03B62">
      <w:pPr>
        <w:rPr>
          <w:b/>
        </w:rPr>
      </w:pPr>
    </w:p>
    <w:p w14:paraId="29CA9FAF" w14:textId="77777777" w:rsidR="006240D1" w:rsidRDefault="006240D1" w:rsidP="00F03B62">
      <w:pPr>
        <w:rPr>
          <w:b/>
        </w:rPr>
      </w:pPr>
    </w:p>
    <w:p w14:paraId="4BB4EC57" w14:textId="27F31174" w:rsidR="00EB522B" w:rsidRDefault="003B563C" w:rsidP="00F03B62">
      <w:pPr>
        <w:rPr>
          <w:b/>
        </w:rPr>
      </w:pPr>
      <w:r>
        <w:rPr>
          <w:b/>
        </w:rPr>
        <w:t>12</w:t>
      </w:r>
      <w:r w:rsidR="00EB522B" w:rsidRPr="00EB522B">
        <w:rPr>
          <w:b/>
        </w:rPr>
        <w:t xml:space="preserve">. </w:t>
      </w:r>
      <w:r w:rsidR="00EB522B">
        <w:rPr>
          <w:b/>
        </w:rPr>
        <w:t>The Cuban Missile Crisis</w:t>
      </w:r>
    </w:p>
    <w:p w14:paraId="4E3B900E" w14:textId="0282D89B" w:rsidR="00EB522B" w:rsidRDefault="00EB522B" w:rsidP="00F03B62">
      <w:pPr>
        <w:rPr>
          <w:sz w:val="22"/>
          <w:szCs w:val="22"/>
        </w:rPr>
      </w:pPr>
      <w:r>
        <w:rPr>
          <w:sz w:val="22"/>
          <w:szCs w:val="22"/>
        </w:rPr>
        <w:t>Create a series of eight revision cards to cover the main events of the Cuban Missile Crisis. Add a date to the front of each card (the first will be ’14 October</w:t>
      </w:r>
      <w:r w:rsidR="00D35DC6">
        <w:rPr>
          <w:sz w:val="22"/>
          <w:szCs w:val="22"/>
        </w:rPr>
        <w:t xml:space="preserve"> 1962’ and the last will be ’28 October 1962’). On the back of each card, add information about what happened on that date.</w:t>
      </w:r>
    </w:p>
    <w:p w14:paraId="6DFF9EFA" w14:textId="77777777" w:rsidR="00D35DC6" w:rsidRDefault="00D35DC6" w:rsidP="00F03B62">
      <w:pPr>
        <w:rPr>
          <w:sz w:val="22"/>
          <w:szCs w:val="22"/>
        </w:rPr>
      </w:pPr>
    </w:p>
    <w:p w14:paraId="70BC687B" w14:textId="4FFC988D" w:rsidR="00D35DC6" w:rsidRDefault="00D35DC6" w:rsidP="00F03B62">
      <w:pPr>
        <w:rPr>
          <w:sz w:val="22"/>
          <w:szCs w:val="22"/>
        </w:rPr>
      </w:pPr>
      <w:r>
        <w:rPr>
          <w:sz w:val="22"/>
          <w:szCs w:val="22"/>
        </w:rPr>
        <w:t>You could create further cards with titles such as ‘Key considerations of Kennedy and Khrushchev during the Cuban Missile Crisis’ and ‘Different perspectives on the resolution of the Cuban Missile Crisis.’</w:t>
      </w:r>
    </w:p>
    <w:p w14:paraId="50F51788" w14:textId="77777777" w:rsidR="00D35DC6" w:rsidRDefault="00D35DC6" w:rsidP="00F03B62">
      <w:pPr>
        <w:rPr>
          <w:sz w:val="22"/>
          <w:szCs w:val="22"/>
        </w:rPr>
      </w:pPr>
    </w:p>
    <w:p w14:paraId="28753DB4" w14:textId="66C5E528" w:rsidR="00D35DC6" w:rsidRDefault="00D35DC6" w:rsidP="00F03B62">
      <w:pPr>
        <w:rPr>
          <w:sz w:val="22"/>
          <w:szCs w:val="22"/>
        </w:rPr>
      </w:pPr>
      <w:r>
        <w:rPr>
          <w:sz w:val="22"/>
          <w:szCs w:val="22"/>
        </w:rPr>
        <w:t>Use these cards to test your own knowledge of the Crisis.</w:t>
      </w:r>
    </w:p>
    <w:p w14:paraId="77452EFE" w14:textId="77777777" w:rsidR="00D35DC6" w:rsidRDefault="00D35DC6" w:rsidP="00F03B62">
      <w:pPr>
        <w:rPr>
          <w:sz w:val="22"/>
          <w:szCs w:val="22"/>
        </w:rPr>
      </w:pPr>
    </w:p>
    <w:p w14:paraId="65949ABD" w14:textId="77777777" w:rsidR="00D35DC6" w:rsidRDefault="00D35DC6" w:rsidP="00F03B62">
      <w:pPr>
        <w:rPr>
          <w:sz w:val="22"/>
          <w:szCs w:val="22"/>
        </w:rPr>
      </w:pPr>
    </w:p>
    <w:p w14:paraId="110138CD" w14:textId="71A01F00" w:rsidR="00D35DC6" w:rsidRPr="00D35DC6" w:rsidRDefault="003B563C" w:rsidP="00F03B62">
      <w:pPr>
        <w:rPr>
          <w:b/>
        </w:rPr>
      </w:pPr>
      <w:r>
        <w:rPr>
          <w:b/>
        </w:rPr>
        <w:t>13</w:t>
      </w:r>
      <w:r w:rsidR="00D35DC6">
        <w:rPr>
          <w:b/>
        </w:rPr>
        <w:t>. Aggression as a key concept for the study of the Cold War</w:t>
      </w:r>
    </w:p>
    <w:p w14:paraId="76DBB339" w14:textId="453B9631" w:rsidR="00EB522B" w:rsidRDefault="00D35DC6" w:rsidP="00F03B62">
      <w:pPr>
        <w:rPr>
          <w:sz w:val="22"/>
          <w:szCs w:val="22"/>
        </w:rPr>
      </w:pPr>
      <w:r>
        <w:rPr>
          <w:sz w:val="22"/>
          <w:szCs w:val="22"/>
        </w:rPr>
        <w:t xml:space="preserve">During the Cold War, brinkmanship was an aggressive foreign policy whereby the USSR, USA and/or their allies would push to the threshold of direct confrontation in the hopes that the other side would back down. </w:t>
      </w:r>
    </w:p>
    <w:p w14:paraId="45F0E2DA" w14:textId="365040D8" w:rsidR="00D35DC6" w:rsidRDefault="00D35DC6" w:rsidP="00F03B62">
      <w:pPr>
        <w:rPr>
          <w:sz w:val="22"/>
          <w:szCs w:val="22"/>
        </w:rPr>
      </w:pPr>
      <w:r>
        <w:rPr>
          <w:sz w:val="22"/>
          <w:szCs w:val="22"/>
        </w:rPr>
        <w:t>Identify developments between 1945 and 1962 that can be considered examples of brinkmanship. Use these to complete the table below.</w:t>
      </w:r>
    </w:p>
    <w:p w14:paraId="4053F561" w14:textId="77777777" w:rsidR="00D35DC6" w:rsidRPr="00D35DC6" w:rsidRDefault="00D35DC6" w:rsidP="00F03B62">
      <w:pPr>
        <w:rPr>
          <w:sz w:val="22"/>
          <w:szCs w:val="22"/>
        </w:rPr>
      </w:pPr>
    </w:p>
    <w:tbl>
      <w:tblPr>
        <w:tblStyle w:val="TableGrid"/>
        <w:tblW w:w="10009" w:type="dxa"/>
        <w:tblLook w:val="04A0" w:firstRow="1" w:lastRow="0" w:firstColumn="1" w:lastColumn="0" w:noHBand="0" w:noVBand="1"/>
      </w:tblPr>
      <w:tblGrid>
        <w:gridCol w:w="2389"/>
        <w:gridCol w:w="1568"/>
        <w:gridCol w:w="6052"/>
      </w:tblGrid>
      <w:tr w:rsidR="00D35DC6" w14:paraId="44B542DF" w14:textId="77777777" w:rsidTr="00D35DC6">
        <w:trPr>
          <w:trHeight w:val="389"/>
        </w:trPr>
        <w:tc>
          <w:tcPr>
            <w:tcW w:w="2389" w:type="dxa"/>
          </w:tcPr>
          <w:p w14:paraId="7880D3B6" w14:textId="625BC5EA" w:rsidR="00D35DC6" w:rsidRPr="00D35DC6" w:rsidRDefault="00D35DC6" w:rsidP="00D35DC6">
            <w:pPr>
              <w:jc w:val="center"/>
              <w:rPr>
                <w:b/>
                <w:sz w:val="22"/>
                <w:szCs w:val="22"/>
              </w:rPr>
            </w:pPr>
            <w:r w:rsidRPr="00D35DC6">
              <w:rPr>
                <w:b/>
                <w:sz w:val="22"/>
                <w:szCs w:val="22"/>
              </w:rPr>
              <w:t>Development/event</w:t>
            </w:r>
          </w:p>
        </w:tc>
        <w:tc>
          <w:tcPr>
            <w:tcW w:w="1568" w:type="dxa"/>
          </w:tcPr>
          <w:p w14:paraId="0146DDBD" w14:textId="75C486C9" w:rsidR="00D35DC6" w:rsidRPr="00D35DC6" w:rsidRDefault="00D35DC6" w:rsidP="00D35DC6">
            <w:pPr>
              <w:jc w:val="center"/>
              <w:rPr>
                <w:b/>
                <w:sz w:val="22"/>
                <w:szCs w:val="22"/>
              </w:rPr>
            </w:pPr>
            <w:r w:rsidRPr="00D35DC6">
              <w:rPr>
                <w:b/>
                <w:sz w:val="22"/>
                <w:szCs w:val="22"/>
              </w:rPr>
              <w:t>Aggressor</w:t>
            </w:r>
          </w:p>
        </w:tc>
        <w:tc>
          <w:tcPr>
            <w:tcW w:w="6052" w:type="dxa"/>
          </w:tcPr>
          <w:p w14:paraId="16B54F70" w14:textId="0F73B2A0" w:rsidR="00D35DC6" w:rsidRPr="00D35DC6" w:rsidRDefault="00D35DC6" w:rsidP="00D35DC6">
            <w:pPr>
              <w:jc w:val="center"/>
              <w:rPr>
                <w:b/>
                <w:sz w:val="22"/>
                <w:szCs w:val="22"/>
              </w:rPr>
            </w:pPr>
            <w:r w:rsidRPr="00D35DC6">
              <w:rPr>
                <w:b/>
                <w:sz w:val="22"/>
                <w:szCs w:val="22"/>
              </w:rPr>
              <w:t>Result</w:t>
            </w:r>
          </w:p>
        </w:tc>
      </w:tr>
      <w:tr w:rsidR="00D35DC6" w14:paraId="491C441A" w14:textId="77777777" w:rsidTr="00D35DC6">
        <w:trPr>
          <w:trHeight w:val="765"/>
        </w:trPr>
        <w:tc>
          <w:tcPr>
            <w:tcW w:w="2389" w:type="dxa"/>
          </w:tcPr>
          <w:p w14:paraId="78D3396A" w14:textId="77777777" w:rsidR="00D35DC6" w:rsidRDefault="00D35DC6" w:rsidP="00F03B62">
            <w:pPr>
              <w:rPr>
                <w:sz w:val="22"/>
                <w:szCs w:val="22"/>
              </w:rPr>
            </w:pPr>
          </w:p>
        </w:tc>
        <w:tc>
          <w:tcPr>
            <w:tcW w:w="1568" w:type="dxa"/>
          </w:tcPr>
          <w:p w14:paraId="5A4E9C48" w14:textId="77777777" w:rsidR="00D35DC6" w:rsidRDefault="00D35DC6" w:rsidP="00F03B62">
            <w:pPr>
              <w:rPr>
                <w:sz w:val="22"/>
                <w:szCs w:val="22"/>
              </w:rPr>
            </w:pPr>
          </w:p>
        </w:tc>
        <w:tc>
          <w:tcPr>
            <w:tcW w:w="6052" w:type="dxa"/>
          </w:tcPr>
          <w:p w14:paraId="14CE4AE7" w14:textId="77777777" w:rsidR="00D35DC6" w:rsidRDefault="00D35DC6" w:rsidP="00F03B62">
            <w:pPr>
              <w:rPr>
                <w:sz w:val="22"/>
                <w:szCs w:val="22"/>
              </w:rPr>
            </w:pPr>
          </w:p>
        </w:tc>
      </w:tr>
      <w:tr w:rsidR="00D35DC6" w14:paraId="06438285" w14:textId="77777777" w:rsidTr="00D35DC6">
        <w:trPr>
          <w:trHeight w:val="765"/>
        </w:trPr>
        <w:tc>
          <w:tcPr>
            <w:tcW w:w="2389" w:type="dxa"/>
          </w:tcPr>
          <w:p w14:paraId="5C6D7E86" w14:textId="77777777" w:rsidR="00D35DC6" w:rsidRDefault="00D35DC6" w:rsidP="00F03B62">
            <w:pPr>
              <w:rPr>
                <w:sz w:val="22"/>
                <w:szCs w:val="22"/>
              </w:rPr>
            </w:pPr>
          </w:p>
        </w:tc>
        <w:tc>
          <w:tcPr>
            <w:tcW w:w="1568" w:type="dxa"/>
          </w:tcPr>
          <w:p w14:paraId="6F9BB5CA" w14:textId="77777777" w:rsidR="00D35DC6" w:rsidRDefault="00D35DC6" w:rsidP="00F03B62">
            <w:pPr>
              <w:rPr>
                <w:sz w:val="22"/>
                <w:szCs w:val="22"/>
              </w:rPr>
            </w:pPr>
          </w:p>
        </w:tc>
        <w:tc>
          <w:tcPr>
            <w:tcW w:w="6052" w:type="dxa"/>
          </w:tcPr>
          <w:p w14:paraId="439A01CA" w14:textId="77777777" w:rsidR="00D35DC6" w:rsidRDefault="00D35DC6" w:rsidP="00F03B62">
            <w:pPr>
              <w:rPr>
                <w:sz w:val="22"/>
                <w:szCs w:val="22"/>
              </w:rPr>
            </w:pPr>
          </w:p>
        </w:tc>
      </w:tr>
      <w:tr w:rsidR="00D35DC6" w14:paraId="0CCE533B" w14:textId="77777777" w:rsidTr="00D35DC6">
        <w:trPr>
          <w:trHeight w:val="792"/>
        </w:trPr>
        <w:tc>
          <w:tcPr>
            <w:tcW w:w="2389" w:type="dxa"/>
          </w:tcPr>
          <w:p w14:paraId="66F2DD83" w14:textId="77777777" w:rsidR="00D35DC6" w:rsidRDefault="00D35DC6" w:rsidP="00F03B62">
            <w:pPr>
              <w:rPr>
                <w:sz w:val="22"/>
                <w:szCs w:val="22"/>
              </w:rPr>
            </w:pPr>
          </w:p>
        </w:tc>
        <w:tc>
          <w:tcPr>
            <w:tcW w:w="1568" w:type="dxa"/>
          </w:tcPr>
          <w:p w14:paraId="0E28E972" w14:textId="77777777" w:rsidR="00D35DC6" w:rsidRDefault="00D35DC6" w:rsidP="00F03B62">
            <w:pPr>
              <w:rPr>
                <w:sz w:val="22"/>
                <w:szCs w:val="22"/>
              </w:rPr>
            </w:pPr>
          </w:p>
        </w:tc>
        <w:tc>
          <w:tcPr>
            <w:tcW w:w="6052" w:type="dxa"/>
          </w:tcPr>
          <w:p w14:paraId="529081BF" w14:textId="77777777" w:rsidR="00D35DC6" w:rsidRDefault="00D35DC6" w:rsidP="00F03B62">
            <w:pPr>
              <w:rPr>
                <w:sz w:val="22"/>
                <w:szCs w:val="22"/>
              </w:rPr>
            </w:pPr>
          </w:p>
        </w:tc>
      </w:tr>
    </w:tbl>
    <w:p w14:paraId="45E1A395" w14:textId="6A01A3E0" w:rsidR="00EB4005" w:rsidRDefault="003B563C" w:rsidP="00F03B62">
      <w:pPr>
        <w:rPr>
          <w:b/>
        </w:rPr>
      </w:pPr>
      <w:r>
        <w:rPr>
          <w:b/>
        </w:rPr>
        <w:t>14</w:t>
      </w:r>
      <w:r w:rsidR="00EB4005" w:rsidRPr="00EB4005">
        <w:rPr>
          <w:b/>
        </w:rPr>
        <w:t xml:space="preserve">. </w:t>
      </w:r>
      <w:r w:rsidR="00EB4005">
        <w:rPr>
          <w:b/>
        </w:rPr>
        <w:t>Assess the validity of this view</w:t>
      </w:r>
    </w:p>
    <w:p w14:paraId="399C5EA3" w14:textId="19BADADA" w:rsidR="00EB4005" w:rsidRDefault="00EB4005" w:rsidP="00F03B62">
      <w:pPr>
        <w:rPr>
          <w:b/>
          <w:sz w:val="22"/>
          <w:szCs w:val="22"/>
        </w:rPr>
      </w:pPr>
      <w:r>
        <w:rPr>
          <w:b/>
          <w:sz w:val="22"/>
          <w:szCs w:val="22"/>
        </w:rPr>
        <w:t>‘The Cuban Missile Crisis was caused by the provocative and ill-judged policies of the USA.’ Assess the validity of this view.</w:t>
      </w:r>
    </w:p>
    <w:p w14:paraId="385B182A" w14:textId="052E31C9" w:rsidR="00EB4005" w:rsidRDefault="00EB4005" w:rsidP="00F03B62">
      <w:pPr>
        <w:rPr>
          <w:sz w:val="22"/>
          <w:szCs w:val="22"/>
        </w:rPr>
      </w:pPr>
      <w:r>
        <w:rPr>
          <w:sz w:val="22"/>
          <w:szCs w:val="22"/>
        </w:rPr>
        <w:t>a. Copy and complete the table below.</w:t>
      </w:r>
    </w:p>
    <w:p w14:paraId="4C68AFBA" w14:textId="77777777" w:rsidR="00EB4005" w:rsidRDefault="00EB4005" w:rsidP="00F03B62">
      <w:pPr>
        <w:rPr>
          <w:sz w:val="22"/>
          <w:szCs w:val="22"/>
        </w:rPr>
      </w:pPr>
    </w:p>
    <w:tbl>
      <w:tblPr>
        <w:tblStyle w:val="TableGrid"/>
        <w:tblW w:w="0" w:type="auto"/>
        <w:tblLook w:val="04A0" w:firstRow="1" w:lastRow="0" w:firstColumn="1" w:lastColumn="0" w:noHBand="0" w:noVBand="1"/>
      </w:tblPr>
      <w:tblGrid>
        <w:gridCol w:w="4978"/>
        <w:gridCol w:w="4978"/>
      </w:tblGrid>
      <w:tr w:rsidR="00EB4005" w14:paraId="409CD4DF" w14:textId="77777777" w:rsidTr="00EB4005">
        <w:tc>
          <w:tcPr>
            <w:tcW w:w="4978" w:type="dxa"/>
          </w:tcPr>
          <w:p w14:paraId="11EF0028" w14:textId="1779F87E" w:rsidR="00EB4005" w:rsidRDefault="00EB4005" w:rsidP="00F03B62">
            <w:pPr>
              <w:rPr>
                <w:sz w:val="22"/>
                <w:szCs w:val="22"/>
              </w:rPr>
            </w:pPr>
            <w:r>
              <w:rPr>
                <w:sz w:val="22"/>
                <w:szCs w:val="22"/>
              </w:rPr>
              <w:t>American policies or actions that contributed to the Cuban Missile Crisis</w:t>
            </w:r>
          </w:p>
        </w:tc>
        <w:tc>
          <w:tcPr>
            <w:tcW w:w="4978" w:type="dxa"/>
          </w:tcPr>
          <w:p w14:paraId="18E5BD53" w14:textId="5DAB7601" w:rsidR="00EB4005" w:rsidRDefault="00EB4005" w:rsidP="00F03B62">
            <w:pPr>
              <w:rPr>
                <w:sz w:val="22"/>
                <w:szCs w:val="22"/>
              </w:rPr>
            </w:pPr>
            <w:r>
              <w:rPr>
                <w:sz w:val="22"/>
                <w:szCs w:val="22"/>
              </w:rPr>
              <w:t>To what extent were these policies ‘provocative’ or ‘ill judged’?</w:t>
            </w:r>
          </w:p>
        </w:tc>
      </w:tr>
      <w:tr w:rsidR="00EB4005" w14:paraId="3898790D" w14:textId="77777777" w:rsidTr="00EB4005">
        <w:trPr>
          <w:trHeight w:val="2397"/>
        </w:trPr>
        <w:tc>
          <w:tcPr>
            <w:tcW w:w="4978" w:type="dxa"/>
          </w:tcPr>
          <w:p w14:paraId="5B9F3FEF" w14:textId="77777777" w:rsidR="00EB4005" w:rsidRDefault="00EB4005" w:rsidP="00F03B62">
            <w:pPr>
              <w:rPr>
                <w:sz w:val="22"/>
                <w:szCs w:val="22"/>
              </w:rPr>
            </w:pPr>
          </w:p>
        </w:tc>
        <w:tc>
          <w:tcPr>
            <w:tcW w:w="4978" w:type="dxa"/>
          </w:tcPr>
          <w:p w14:paraId="07649443" w14:textId="77777777" w:rsidR="00EB4005" w:rsidRDefault="00EB4005" w:rsidP="00F03B62">
            <w:pPr>
              <w:rPr>
                <w:sz w:val="22"/>
                <w:szCs w:val="22"/>
              </w:rPr>
            </w:pPr>
          </w:p>
        </w:tc>
      </w:tr>
    </w:tbl>
    <w:p w14:paraId="306A9DA3" w14:textId="77777777" w:rsidR="00EB4005" w:rsidRPr="00EB4005" w:rsidRDefault="00EB4005" w:rsidP="00F03B62">
      <w:pPr>
        <w:rPr>
          <w:sz w:val="22"/>
          <w:szCs w:val="22"/>
        </w:rPr>
      </w:pPr>
    </w:p>
    <w:p w14:paraId="0B400366" w14:textId="77777777" w:rsidR="00EB4005" w:rsidRDefault="00EB4005" w:rsidP="00F03B62">
      <w:r w:rsidRPr="00EB4005">
        <w:t>b.</w:t>
      </w:r>
      <w:r>
        <w:t xml:space="preserve"> What other causes were there for the Cuban Missile Crisis? How significant were these causes compared to the policies of the USA?</w:t>
      </w:r>
    </w:p>
    <w:p w14:paraId="70BFB37B" w14:textId="77777777" w:rsidR="00EB4005" w:rsidRDefault="00EB4005" w:rsidP="00F03B62">
      <w:r>
        <w:t xml:space="preserve">c. Using your answers to </w:t>
      </w:r>
      <w:proofErr w:type="gramStart"/>
      <w:r w:rsidRPr="0038267C">
        <w:rPr>
          <w:b/>
        </w:rPr>
        <w:t>a</w:t>
      </w:r>
      <w:r>
        <w:t xml:space="preserve"> and</w:t>
      </w:r>
      <w:proofErr w:type="gramEnd"/>
      <w:r>
        <w:t xml:space="preserve"> </w:t>
      </w:r>
      <w:r w:rsidRPr="0038267C">
        <w:rPr>
          <w:b/>
        </w:rPr>
        <w:t>b</w:t>
      </w:r>
      <w:r>
        <w:t>, write a complete answer to the exam question.</w:t>
      </w:r>
    </w:p>
    <w:p w14:paraId="37C6D799" w14:textId="77777777" w:rsidR="00EB4005" w:rsidRDefault="00EB4005" w:rsidP="00F03B62">
      <w:bookmarkStart w:id="0" w:name="_GoBack"/>
      <w:bookmarkEnd w:id="0"/>
    </w:p>
    <w:p w14:paraId="47383E24" w14:textId="77777777" w:rsidR="00EB4005" w:rsidRDefault="00EB4005" w:rsidP="00F03B62"/>
    <w:p w14:paraId="225A1338" w14:textId="70EED60C" w:rsidR="00EB522B" w:rsidRPr="00EB4005" w:rsidRDefault="003B563C" w:rsidP="00F03B62">
      <w:r>
        <w:rPr>
          <w:b/>
        </w:rPr>
        <w:t>15</w:t>
      </w:r>
      <w:r w:rsidR="00EB4005">
        <w:rPr>
          <w:b/>
        </w:rPr>
        <w:t>. Cuban and American relations</w:t>
      </w:r>
      <w:r w:rsidR="00EB4005" w:rsidRPr="00EB4005">
        <w:t xml:space="preserve"> </w:t>
      </w:r>
    </w:p>
    <w:p w14:paraId="74A01E23" w14:textId="0D4065E0" w:rsidR="00EB522B" w:rsidRDefault="00EB4005" w:rsidP="00F03B62">
      <w:pPr>
        <w:rPr>
          <w:sz w:val="22"/>
          <w:szCs w:val="22"/>
        </w:rPr>
      </w:pPr>
      <w:r w:rsidRPr="00EB4005">
        <w:rPr>
          <w:sz w:val="22"/>
          <w:szCs w:val="22"/>
        </w:rPr>
        <w:t xml:space="preserve">a. Create </w:t>
      </w:r>
      <w:r>
        <w:rPr>
          <w:sz w:val="22"/>
          <w:szCs w:val="22"/>
        </w:rPr>
        <w:t>a timeline of events between 1959 and 1962 to chart Cuban-American relations during this period.</w:t>
      </w:r>
    </w:p>
    <w:p w14:paraId="21D1EB66" w14:textId="7A90FDDD" w:rsidR="00EB4005" w:rsidRPr="00EB4005" w:rsidRDefault="00EB4005" w:rsidP="00F03B62">
      <w:pPr>
        <w:rPr>
          <w:sz w:val="22"/>
          <w:szCs w:val="22"/>
        </w:rPr>
      </w:pPr>
      <w:r>
        <w:rPr>
          <w:sz w:val="22"/>
          <w:szCs w:val="22"/>
        </w:rPr>
        <w:t>b. Write a paragraph explaining how these events led to improved Cuban-Soviet relations.</w:t>
      </w:r>
    </w:p>
    <w:p w14:paraId="3DB119E7" w14:textId="77777777" w:rsidR="00EB522B" w:rsidRDefault="00EB522B" w:rsidP="00F03B62">
      <w:pPr>
        <w:rPr>
          <w:b/>
          <w:color w:val="1F497D" w:themeColor="text2"/>
        </w:rPr>
      </w:pPr>
    </w:p>
    <w:p w14:paraId="571332A4" w14:textId="77777777" w:rsidR="00EB4005" w:rsidRDefault="00EB4005" w:rsidP="00F03B62">
      <w:pPr>
        <w:rPr>
          <w:b/>
          <w:color w:val="1F497D" w:themeColor="text2"/>
        </w:rPr>
      </w:pPr>
    </w:p>
    <w:p w14:paraId="168A94A6" w14:textId="77777777" w:rsidR="00EB4005" w:rsidRDefault="00EB4005" w:rsidP="00F03B62">
      <w:pPr>
        <w:rPr>
          <w:b/>
          <w:color w:val="1F497D" w:themeColor="text2"/>
        </w:rPr>
      </w:pPr>
    </w:p>
    <w:p w14:paraId="5D755A54" w14:textId="77777777" w:rsidR="00EB4005" w:rsidRDefault="00EB4005" w:rsidP="00F03B62">
      <w:pPr>
        <w:rPr>
          <w:b/>
          <w:color w:val="1F497D" w:themeColor="text2"/>
        </w:rPr>
      </w:pPr>
    </w:p>
    <w:p w14:paraId="7A1720EE" w14:textId="77777777" w:rsidR="00EB4005" w:rsidRDefault="00EB4005" w:rsidP="00F03B62">
      <w:pPr>
        <w:rPr>
          <w:b/>
          <w:color w:val="1F497D" w:themeColor="text2"/>
        </w:rPr>
      </w:pPr>
    </w:p>
    <w:p w14:paraId="64573130" w14:textId="77777777" w:rsidR="00EB4005" w:rsidRDefault="00EB4005" w:rsidP="00F03B62">
      <w:pPr>
        <w:rPr>
          <w:b/>
          <w:color w:val="1F497D" w:themeColor="text2"/>
        </w:rPr>
      </w:pPr>
    </w:p>
    <w:p w14:paraId="0006D97B" w14:textId="77777777" w:rsidR="00EB4005" w:rsidRDefault="00EB4005" w:rsidP="00F03B62">
      <w:pPr>
        <w:rPr>
          <w:b/>
          <w:color w:val="1F497D" w:themeColor="text2"/>
        </w:rPr>
      </w:pPr>
    </w:p>
    <w:p w14:paraId="794DADC3" w14:textId="77777777" w:rsidR="00003E26" w:rsidRDefault="00003E26" w:rsidP="00F03B62">
      <w:pPr>
        <w:rPr>
          <w:b/>
          <w:color w:val="1F497D" w:themeColor="text2"/>
        </w:rPr>
      </w:pPr>
    </w:p>
    <w:p w14:paraId="3410120B" w14:textId="77777777" w:rsidR="00003E26" w:rsidRDefault="00003E26" w:rsidP="00F03B62">
      <w:pPr>
        <w:rPr>
          <w:b/>
          <w:color w:val="1F497D" w:themeColor="text2"/>
        </w:rPr>
      </w:pPr>
    </w:p>
    <w:p w14:paraId="679101BE" w14:textId="77777777" w:rsidR="00003E26" w:rsidRDefault="00003E26" w:rsidP="00F03B62">
      <w:pPr>
        <w:rPr>
          <w:b/>
          <w:color w:val="1F497D" w:themeColor="text2"/>
        </w:rPr>
      </w:pPr>
    </w:p>
    <w:p w14:paraId="40FCB662" w14:textId="77777777" w:rsidR="00003E26" w:rsidRDefault="00003E26" w:rsidP="00F03B62">
      <w:pPr>
        <w:rPr>
          <w:b/>
          <w:color w:val="1F497D" w:themeColor="text2"/>
        </w:rPr>
      </w:pPr>
    </w:p>
    <w:p w14:paraId="39ED97B5" w14:textId="77777777" w:rsidR="00003E26" w:rsidRDefault="00003E26" w:rsidP="00F03B62">
      <w:pPr>
        <w:rPr>
          <w:b/>
          <w:color w:val="1F497D" w:themeColor="text2"/>
        </w:rPr>
      </w:pPr>
    </w:p>
    <w:p w14:paraId="6AE1C6E1" w14:textId="77777777" w:rsidR="00003E26" w:rsidRDefault="00003E26" w:rsidP="00F03B62">
      <w:pPr>
        <w:rPr>
          <w:b/>
          <w:color w:val="1F497D" w:themeColor="text2"/>
        </w:rPr>
      </w:pPr>
    </w:p>
    <w:p w14:paraId="7297948E" w14:textId="77777777" w:rsidR="00003E26" w:rsidRDefault="00003E26" w:rsidP="00F03B62">
      <w:pPr>
        <w:rPr>
          <w:b/>
          <w:color w:val="1F497D" w:themeColor="text2"/>
        </w:rPr>
      </w:pPr>
    </w:p>
    <w:p w14:paraId="3C2AFE4D" w14:textId="77777777" w:rsidR="00003E26" w:rsidRDefault="00003E26" w:rsidP="00F03B62">
      <w:pPr>
        <w:rPr>
          <w:b/>
          <w:color w:val="1F497D" w:themeColor="text2"/>
        </w:rPr>
      </w:pPr>
    </w:p>
    <w:p w14:paraId="586AAD68" w14:textId="77777777" w:rsidR="00003E26" w:rsidRDefault="00003E26" w:rsidP="00F03B62">
      <w:pPr>
        <w:rPr>
          <w:b/>
          <w:color w:val="1F497D" w:themeColor="text2"/>
        </w:rPr>
      </w:pPr>
    </w:p>
    <w:p w14:paraId="0F8B5C08" w14:textId="77777777" w:rsidR="00003E26" w:rsidRDefault="00003E26" w:rsidP="00F03B62">
      <w:pPr>
        <w:rPr>
          <w:b/>
          <w:color w:val="1F497D" w:themeColor="text2"/>
        </w:rPr>
      </w:pPr>
    </w:p>
    <w:p w14:paraId="70564BEF" w14:textId="77777777" w:rsidR="00003E26" w:rsidRDefault="00003E26" w:rsidP="00F03B62">
      <w:pPr>
        <w:rPr>
          <w:b/>
          <w:color w:val="1F497D" w:themeColor="text2"/>
        </w:rPr>
      </w:pPr>
    </w:p>
    <w:p w14:paraId="19E4033A" w14:textId="77777777" w:rsidR="00003E26" w:rsidRDefault="00003E26" w:rsidP="00F03B62">
      <w:pPr>
        <w:rPr>
          <w:b/>
          <w:color w:val="1F497D" w:themeColor="text2"/>
        </w:rPr>
      </w:pPr>
    </w:p>
    <w:p w14:paraId="0E8856C7" w14:textId="05DE177B" w:rsidR="00F03B62" w:rsidRPr="001F1FDA" w:rsidRDefault="00F03B62" w:rsidP="00F03B62">
      <w:pPr>
        <w:rPr>
          <w:b/>
          <w:color w:val="1F497D" w:themeColor="text2"/>
        </w:rPr>
      </w:pPr>
      <w:r>
        <w:rPr>
          <w:b/>
          <w:color w:val="1F497D" w:themeColor="text2"/>
        </w:rPr>
        <w:t>Bibliography</w:t>
      </w:r>
    </w:p>
    <w:p w14:paraId="10C91DC9" w14:textId="77777777" w:rsidR="00F03B62" w:rsidRDefault="00F03B62" w:rsidP="0057523A"/>
    <w:p w14:paraId="6D60AF4F" w14:textId="4C095F94" w:rsidR="00E20F4D" w:rsidRPr="001F1FDA" w:rsidRDefault="00EB2D49" w:rsidP="0057523A">
      <w:r>
        <w:t>Activities</w:t>
      </w:r>
      <w:r w:rsidR="00D75B1D">
        <w:t xml:space="preserve"> 4, 5 and </w:t>
      </w:r>
      <w:r w:rsidR="003B563C">
        <w:t>11</w:t>
      </w:r>
      <w:r w:rsidR="00E20F4D" w:rsidRPr="001F1FDA">
        <w:t xml:space="preserve">: Russell Quinlan, </w:t>
      </w:r>
      <w:r w:rsidR="00E20F4D" w:rsidRPr="001F1FDA">
        <w:rPr>
          <w:i/>
        </w:rPr>
        <w:t xml:space="preserve">The Cold War: Superpower tensions and rivalries: Study and Revision Guide </w:t>
      </w:r>
      <w:r w:rsidR="00D75B1D">
        <w:t>(London 2018) p.</w:t>
      </w:r>
      <w:r w:rsidR="00BE1688">
        <w:t>83</w:t>
      </w:r>
      <w:r w:rsidR="006240D1">
        <w:t>, 85, 105</w:t>
      </w:r>
    </w:p>
    <w:p w14:paraId="44CD2D73" w14:textId="296ECD98" w:rsidR="00F823E8" w:rsidRPr="001F1FDA" w:rsidRDefault="00BA4B0D" w:rsidP="0057523A">
      <w:r>
        <w:t>Activities</w:t>
      </w:r>
      <w:r w:rsidR="00EB2D49">
        <w:t xml:space="preserve"> </w:t>
      </w:r>
      <w:r w:rsidR="003B563C">
        <w:t>2 and 8</w:t>
      </w:r>
      <w:r w:rsidR="00E20F4D" w:rsidRPr="001F1FDA">
        <w:t xml:space="preserve">: Melanie Vance, </w:t>
      </w:r>
      <w:r w:rsidR="00E20F4D" w:rsidRPr="001F1FDA">
        <w:rPr>
          <w:i/>
        </w:rPr>
        <w:t xml:space="preserve">AQA AS/A-level History: The Cold War c.1945-1991 </w:t>
      </w:r>
      <w:r w:rsidR="00EB2D49">
        <w:t>(London, 2017) p.</w:t>
      </w:r>
      <w:r>
        <w:t>39,</w:t>
      </w:r>
      <w:r w:rsidR="00D75B1D">
        <w:t xml:space="preserve"> </w:t>
      </w:r>
      <w:r>
        <w:t>45</w:t>
      </w:r>
    </w:p>
    <w:p w14:paraId="7296C352" w14:textId="6694B344" w:rsidR="00652AA7" w:rsidRPr="001F1FDA" w:rsidRDefault="00652AA7" w:rsidP="0057523A">
      <w:r w:rsidRPr="001F1FDA">
        <w:t>Activitie</w:t>
      </w:r>
      <w:r w:rsidR="00EB2D49">
        <w:t>s</w:t>
      </w:r>
      <w:r w:rsidR="003B563C">
        <w:t xml:space="preserve"> 1, 3, 6, 7, 9-10, 12-15</w:t>
      </w:r>
      <w:r w:rsidRPr="001F1FDA">
        <w:t xml:space="preserve">: Alexis </w:t>
      </w:r>
      <w:proofErr w:type="spellStart"/>
      <w:r w:rsidRPr="001F1FDA">
        <w:t>Mamaux</w:t>
      </w:r>
      <w:proofErr w:type="spellEnd"/>
      <w:r w:rsidRPr="001F1FDA">
        <w:t xml:space="preserve">, </w:t>
      </w:r>
      <w:r w:rsidRPr="001F1FDA">
        <w:rPr>
          <w:i/>
        </w:rPr>
        <w:t xml:space="preserve">The Cold War c1945-1991: Revision Guide </w:t>
      </w:r>
      <w:r w:rsidRPr="001F1FDA">
        <w:t>(Oxford, 2018) pp.</w:t>
      </w:r>
      <w:r w:rsidR="00EB2D49">
        <w:t>48-</w:t>
      </w:r>
      <w:r w:rsidR="003B563C">
        <w:t>62</w:t>
      </w:r>
    </w:p>
    <w:p w14:paraId="5F0C8723" w14:textId="77777777" w:rsidR="00B9189A" w:rsidRPr="001F1FDA" w:rsidRDefault="00B9189A" w:rsidP="0057523A"/>
    <w:sectPr w:rsidR="00B9189A" w:rsidRPr="001F1FDA" w:rsidSect="00896983">
      <w:pgSz w:w="11900" w:h="16840"/>
      <w:pgMar w:top="993"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99"/>
    <w:multiLevelType w:val="hybridMultilevel"/>
    <w:tmpl w:val="56D2111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nsid w:val="282A7A62"/>
    <w:multiLevelType w:val="hybridMultilevel"/>
    <w:tmpl w:val="E8CE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D391E"/>
    <w:multiLevelType w:val="hybridMultilevel"/>
    <w:tmpl w:val="EFFAF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348AD"/>
    <w:multiLevelType w:val="hybridMultilevel"/>
    <w:tmpl w:val="18944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D1B44"/>
    <w:multiLevelType w:val="hybridMultilevel"/>
    <w:tmpl w:val="72FC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79251A"/>
    <w:multiLevelType w:val="hybridMultilevel"/>
    <w:tmpl w:val="3154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4AF8"/>
    <w:multiLevelType w:val="hybridMultilevel"/>
    <w:tmpl w:val="9A40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CD7B50"/>
    <w:multiLevelType w:val="hybridMultilevel"/>
    <w:tmpl w:val="52084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A11D09"/>
    <w:multiLevelType w:val="hybridMultilevel"/>
    <w:tmpl w:val="9D7C1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2E1116F"/>
    <w:multiLevelType w:val="hybridMultilevel"/>
    <w:tmpl w:val="202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801CD2"/>
    <w:multiLevelType w:val="hybridMultilevel"/>
    <w:tmpl w:val="D8F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3E4099"/>
    <w:multiLevelType w:val="hybridMultilevel"/>
    <w:tmpl w:val="B8E2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1F35E1"/>
    <w:multiLevelType w:val="hybridMultilevel"/>
    <w:tmpl w:val="3B82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6"/>
  </w:num>
  <w:num w:numId="7">
    <w:abstractNumId w:val="5"/>
  </w:num>
  <w:num w:numId="8">
    <w:abstractNumId w:val="10"/>
  </w:num>
  <w:num w:numId="9">
    <w:abstractNumId w:val="12"/>
  </w:num>
  <w:num w:numId="10">
    <w:abstractNumId w:val="1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FB"/>
    <w:rsid w:val="00003E26"/>
    <w:rsid w:val="00047323"/>
    <w:rsid w:val="000A0A24"/>
    <w:rsid w:val="0019684F"/>
    <w:rsid w:val="001C1A08"/>
    <w:rsid w:val="001F1FDA"/>
    <w:rsid w:val="001F5EF9"/>
    <w:rsid w:val="0038267C"/>
    <w:rsid w:val="00391E35"/>
    <w:rsid w:val="003B563C"/>
    <w:rsid w:val="003F626B"/>
    <w:rsid w:val="004B4AFA"/>
    <w:rsid w:val="00527A71"/>
    <w:rsid w:val="0057523A"/>
    <w:rsid w:val="006240D1"/>
    <w:rsid w:val="00652AA7"/>
    <w:rsid w:val="006A15DF"/>
    <w:rsid w:val="00756111"/>
    <w:rsid w:val="007A1C21"/>
    <w:rsid w:val="007A3B78"/>
    <w:rsid w:val="007E19F2"/>
    <w:rsid w:val="00852EB7"/>
    <w:rsid w:val="00896983"/>
    <w:rsid w:val="00966AA9"/>
    <w:rsid w:val="009B0BCE"/>
    <w:rsid w:val="00A51F25"/>
    <w:rsid w:val="00A91704"/>
    <w:rsid w:val="00AA4F57"/>
    <w:rsid w:val="00AB5F81"/>
    <w:rsid w:val="00AF75FB"/>
    <w:rsid w:val="00B348CC"/>
    <w:rsid w:val="00B55B5F"/>
    <w:rsid w:val="00B9189A"/>
    <w:rsid w:val="00BA4B0D"/>
    <w:rsid w:val="00BE1688"/>
    <w:rsid w:val="00C9300E"/>
    <w:rsid w:val="00D30855"/>
    <w:rsid w:val="00D35DC6"/>
    <w:rsid w:val="00D6323E"/>
    <w:rsid w:val="00D75B1D"/>
    <w:rsid w:val="00D97A18"/>
    <w:rsid w:val="00E20F4D"/>
    <w:rsid w:val="00E37E94"/>
    <w:rsid w:val="00EB2D49"/>
    <w:rsid w:val="00EB4005"/>
    <w:rsid w:val="00EB522B"/>
    <w:rsid w:val="00EC3AB9"/>
    <w:rsid w:val="00F03B62"/>
    <w:rsid w:val="00F605E7"/>
    <w:rsid w:val="00F823E8"/>
    <w:rsid w:val="00FB1C32"/>
    <w:rsid w:val="00FC4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6D2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5FB"/>
    <w:pPr>
      <w:ind w:left="720"/>
      <w:contextualSpacing/>
    </w:pPr>
  </w:style>
  <w:style w:type="paragraph" w:styleId="BalloonText">
    <w:name w:val="Balloon Text"/>
    <w:basedOn w:val="Normal"/>
    <w:link w:val="BalloonTextChar"/>
    <w:uiPriority w:val="99"/>
    <w:semiHidden/>
    <w:unhideWhenUsed/>
    <w:rsid w:val="00AF7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5FB"/>
    <w:rPr>
      <w:rFonts w:ascii="Lucida Grande" w:hAnsi="Lucida Grande" w:cs="Lucida Grande"/>
      <w:sz w:val="18"/>
      <w:szCs w:val="18"/>
      <w:lang w:val="en-GB"/>
    </w:rPr>
  </w:style>
  <w:style w:type="character" w:styleId="Hyperlink">
    <w:name w:val="Hyperlink"/>
    <w:basedOn w:val="DefaultParagraphFont"/>
    <w:uiPriority w:val="99"/>
    <w:semiHidden/>
    <w:unhideWhenUsed/>
    <w:rsid w:val="00B9189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5FB"/>
    <w:pPr>
      <w:ind w:left="720"/>
      <w:contextualSpacing/>
    </w:pPr>
  </w:style>
  <w:style w:type="paragraph" w:styleId="BalloonText">
    <w:name w:val="Balloon Text"/>
    <w:basedOn w:val="Normal"/>
    <w:link w:val="BalloonTextChar"/>
    <w:uiPriority w:val="99"/>
    <w:semiHidden/>
    <w:unhideWhenUsed/>
    <w:rsid w:val="00AF7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5FB"/>
    <w:rPr>
      <w:rFonts w:ascii="Lucida Grande" w:hAnsi="Lucida Grande" w:cs="Lucida Grande"/>
      <w:sz w:val="18"/>
      <w:szCs w:val="18"/>
      <w:lang w:val="en-GB"/>
    </w:rPr>
  </w:style>
  <w:style w:type="character" w:styleId="Hyperlink">
    <w:name w:val="Hyperlink"/>
    <w:basedOn w:val="DefaultParagraphFont"/>
    <w:uiPriority w:val="99"/>
    <w:semiHidden/>
    <w:unhideWhenUsed/>
    <w:rsid w:val="00B91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7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290E9C-5E85-C546-961C-B23DB7740F70}" type="doc">
      <dgm:prSet loTypeId="urn:microsoft.com/office/officeart/2005/8/layout/radial1" loCatId="" qsTypeId="urn:microsoft.com/office/officeart/2005/8/quickstyle/simple4" qsCatId="simple" csTypeId="urn:microsoft.com/office/officeart/2005/8/colors/colorful4" csCatId="colorful" phldr="1"/>
      <dgm:spPr/>
      <dgm:t>
        <a:bodyPr/>
        <a:lstStyle/>
        <a:p>
          <a:endParaRPr lang="en-US"/>
        </a:p>
      </dgm:t>
    </dgm:pt>
    <dgm:pt modelId="{16036071-1F43-6741-8C5F-0F7A0A381B98}">
      <dgm:prSet phldrT="[Text]" custT="1">
        <dgm:style>
          <a:lnRef idx="2">
            <a:schemeClr val="dk1"/>
          </a:lnRef>
          <a:fillRef idx="1">
            <a:schemeClr val="lt1"/>
          </a:fillRef>
          <a:effectRef idx="0">
            <a:schemeClr val="dk1"/>
          </a:effectRef>
          <a:fontRef idx="minor">
            <a:schemeClr val="dk1"/>
          </a:fontRef>
        </dgm:style>
      </dgm:prSet>
      <dgm:spPr/>
      <dgm:t>
        <a:bodyPr/>
        <a:lstStyle/>
        <a:p>
          <a:r>
            <a:rPr lang="en-US" sz="1200">
              <a:solidFill>
                <a:srgbClr val="000000"/>
              </a:solidFill>
            </a:rPr>
            <a:t>Renewal of war in Vietnam</a:t>
          </a:r>
        </a:p>
      </dgm:t>
    </dgm:pt>
    <dgm:pt modelId="{A0347383-CFC9-634E-B875-1738A7BEE338}" type="parTrans" cxnId="{C6AD9D8E-EE24-DC4A-9A50-2B504A93EEB0}">
      <dgm:prSet/>
      <dgm:spPr/>
      <dgm:t>
        <a:bodyPr/>
        <a:lstStyle/>
        <a:p>
          <a:endParaRPr lang="en-US"/>
        </a:p>
      </dgm:t>
    </dgm:pt>
    <dgm:pt modelId="{EB0DCE6E-E171-4243-8FF7-3C3D562995F5}" type="sibTrans" cxnId="{C6AD9D8E-EE24-DC4A-9A50-2B504A93EEB0}">
      <dgm:prSet/>
      <dgm:spPr/>
      <dgm:t>
        <a:bodyPr/>
        <a:lstStyle/>
        <a:p>
          <a:endParaRPr lang="en-US"/>
        </a:p>
      </dgm:t>
    </dgm:pt>
    <dgm:pt modelId="{1E7B866D-7582-B140-9627-B54B7267457C}">
      <dgm:prSet phldrT="[Text]" custT="1"/>
      <dgm:spPr/>
      <dgm:t>
        <a:bodyPr/>
        <a:lstStyle/>
        <a:p>
          <a:r>
            <a:rPr lang="en-US" sz="800">
              <a:solidFill>
                <a:srgbClr val="000000"/>
              </a:solidFill>
            </a:rPr>
            <a:t>Laos</a:t>
          </a:r>
        </a:p>
      </dgm:t>
    </dgm:pt>
    <dgm:pt modelId="{918544C5-5E58-9743-B1AE-3A823589F73C}" type="parTrans" cxnId="{DF950FA0-2E09-9841-BCEB-C7B5BB923B45}">
      <dgm:prSet custT="1"/>
      <dgm:spPr/>
      <dgm:t>
        <a:bodyPr/>
        <a:lstStyle/>
        <a:p>
          <a:endParaRPr lang="en-US" sz="600">
            <a:solidFill>
              <a:srgbClr val="000000"/>
            </a:solidFill>
          </a:endParaRPr>
        </a:p>
      </dgm:t>
    </dgm:pt>
    <dgm:pt modelId="{D7320239-DCA6-1F4D-8E0B-D8105A33350B}" type="sibTrans" cxnId="{DF950FA0-2E09-9841-BCEB-C7B5BB923B45}">
      <dgm:prSet/>
      <dgm:spPr/>
      <dgm:t>
        <a:bodyPr/>
        <a:lstStyle/>
        <a:p>
          <a:endParaRPr lang="en-US"/>
        </a:p>
      </dgm:t>
    </dgm:pt>
    <dgm:pt modelId="{AB96073F-6B8D-864E-801C-9F5A71883FAE}">
      <dgm:prSet phldrT="[Text]" custT="1"/>
      <dgm:spPr/>
      <dgm:t>
        <a:bodyPr/>
        <a:lstStyle/>
        <a:p>
          <a:r>
            <a:rPr lang="en-US" sz="800">
              <a:solidFill>
                <a:srgbClr val="000000"/>
              </a:solidFill>
            </a:rPr>
            <a:t>Ho Chi Minh</a:t>
          </a:r>
        </a:p>
      </dgm:t>
    </dgm:pt>
    <dgm:pt modelId="{AE707C08-9F86-C845-AB7E-FF07FBCE44B4}" type="parTrans" cxnId="{EE3F74C4-365E-854B-8564-E4EDE25C5AF6}">
      <dgm:prSet custT="1"/>
      <dgm:spPr/>
      <dgm:t>
        <a:bodyPr/>
        <a:lstStyle/>
        <a:p>
          <a:endParaRPr lang="en-US" sz="600">
            <a:solidFill>
              <a:srgbClr val="000000"/>
            </a:solidFill>
          </a:endParaRPr>
        </a:p>
      </dgm:t>
    </dgm:pt>
    <dgm:pt modelId="{8124312E-DF70-8448-BDB8-7CC3F86380F6}" type="sibTrans" cxnId="{EE3F74C4-365E-854B-8564-E4EDE25C5AF6}">
      <dgm:prSet/>
      <dgm:spPr/>
      <dgm:t>
        <a:bodyPr/>
        <a:lstStyle/>
        <a:p>
          <a:endParaRPr lang="en-US"/>
        </a:p>
      </dgm:t>
    </dgm:pt>
    <dgm:pt modelId="{070EDBD9-E36D-DB4F-BE11-0CEA5CDA7ACC}">
      <dgm:prSet custT="1"/>
      <dgm:spPr/>
      <dgm:t>
        <a:bodyPr/>
        <a:lstStyle/>
        <a:p>
          <a:r>
            <a:rPr lang="en-US" sz="800">
              <a:solidFill>
                <a:srgbClr val="000000"/>
              </a:solidFill>
            </a:rPr>
            <a:t>Viet Cong</a:t>
          </a:r>
        </a:p>
      </dgm:t>
    </dgm:pt>
    <dgm:pt modelId="{16F15E76-D8D9-DF45-8592-B313DCC579FE}" type="parTrans" cxnId="{F99A40BD-5627-F647-A4B2-E826C1B944C1}">
      <dgm:prSet custT="1"/>
      <dgm:spPr/>
      <dgm:t>
        <a:bodyPr/>
        <a:lstStyle/>
        <a:p>
          <a:endParaRPr lang="en-US" sz="600">
            <a:solidFill>
              <a:srgbClr val="000000"/>
            </a:solidFill>
          </a:endParaRPr>
        </a:p>
      </dgm:t>
    </dgm:pt>
    <dgm:pt modelId="{FF53171D-7AB3-3441-B036-C468417A68B8}" type="sibTrans" cxnId="{F99A40BD-5627-F647-A4B2-E826C1B944C1}">
      <dgm:prSet/>
      <dgm:spPr/>
      <dgm:t>
        <a:bodyPr/>
        <a:lstStyle/>
        <a:p>
          <a:endParaRPr lang="en-US"/>
        </a:p>
      </dgm:t>
    </dgm:pt>
    <dgm:pt modelId="{7C3DED19-5FA2-514B-96F1-A8EB6912B416}">
      <dgm:prSet custT="1"/>
      <dgm:spPr/>
      <dgm:t>
        <a:bodyPr/>
        <a:lstStyle/>
        <a:p>
          <a:r>
            <a:rPr lang="en-US" sz="800">
              <a:solidFill>
                <a:srgbClr val="000000"/>
              </a:solidFill>
            </a:rPr>
            <a:t>Ngo Dinh Diem</a:t>
          </a:r>
        </a:p>
      </dgm:t>
    </dgm:pt>
    <dgm:pt modelId="{CC0F011B-AFE5-A04B-88A8-EB6CDF7B117F}" type="parTrans" cxnId="{C789ADAA-1A26-EE4D-9C1E-5ECF305174AD}">
      <dgm:prSet custT="1"/>
      <dgm:spPr/>
      <dgm:t>
        <a:bodyPr/>
        <a:lstStyle/>
        <a:p>
          <a:endParaRPr lang="en-US" sz="600">
            <a:solidFill>
              <a:srgbClr val="000000"/>
            </a:solidFill>
          </a:endParaRPr>
        </a:p>
      </dgm:t>
    </dgm:pt>
    <dgm:pt modelId="{C66A8037-3EDE-504C-A6EF-D050AA370AAC}" type="sibTrans" cxnId="{C789ADAA-1A26-EE4D-9C1E-5ECF305174AD}">
      <dgm:prSet/>
      <dgm:spPr/>
      <dgm:t>
        <a:bodyPr/>
        <a:lstStyle/>
        <a:p>
          <a:endParaRPr lang="en-US"/>
        </a:p>
      </dgm:t>
    </dgm:pt>
    <dgm:pt modelId="{C7D9C0A1-42D8-7F44-AA12-50D87BD8A304}" type="pres">
      <dgm:prSet presAssocID="{57290E9C-5E85-C546-961C-B23DB7740F70}" presName="cycle" presStyleCnt="0">
        <dgm:presLayoutVars>
          <dgm:chMax val="1"/>
          <dgm:dir/>
          <dgm:animLvl val="ctr"/>
          <dgm:resizeHandles val="exact"/>
        </dgm:presLayoutVars>
      </dgm:prSet>
      <dgm:spPr/>
      <dgm:t>
        <a:bodyPr/>
        <a:lstStyle/>
        <a:p>
          <a:endParaRPr lang="en-US"/>
        </a:p>
      </dgm:t>
    </dgm:pt>
    <dgm:pt modelId="{7BDE9E4A-EFAA-5943-9638-184A73BA087E}" type="pres">
      <dgm:prSet presAssocID="{16036071-1F43-6741-8C5F-0F7A0A381B98}" presName="centerShape" presStyleLbl="node0" presStyleIdx="0" presStyleCnt="1"/>
      <dgm:spPr/>
      <dgm:t>
        <a:bodyPr/>
        <a:lstStyle/>
        <a:p>
          <a:endParaRPr lang="en-US"/>
        </a:p>
      </dgm:t>
    </dgm:pt>
    <dgm:pt modelId="{9A310AAA-E085-3B4F-A459-3AC4C13C54D0}" type="pres">
      <dgm:prSet presAssocID="{918544C5-5E58-9743-B1AE-3A823589F73C}" presName="Name9" presStyleLbl="parChTrans1D2" presStyleIdx="0" presStyleCnt="4"/>
      <dgm:spPr/>
      <dgm:t>
        <a:bodyPr/>
        <a:lstStyle/>
        <a:p>
          <a:endParaRPr lang="en-US"/>
        </a:p>
      </dgm:t>
    </dgm:pt>
    <dgm:pt modelId="{CCC1998F-8964-0F42-B802-2473B00D9C1D}" type="pres">
      <dgm:prSet presAssocID="{918544C5-5E58-9743-B1AE-3A823589F73C}" presName="connTx" presStyleLbl="parChTrans1D2" presStyleIdx="0" presStyleCnt="4"/>
      <dgm:spPr/>
      <dgm:t>
        <a:bodyPr/>
        <a:lstStyle/>
        <a:p>
          <a:endParaRPr lang="en-US"/>
        </a:p>
      </dgm:t>
    </dgm:pt>
    <dgm:pt modelId="{260233EB-C97C-CF49-96AE-56EDBBF73DFD}" type="pres">
      <dgm:prSet presAssocID="{1E7B866D-7582-B140-9627-B54B7267457C}" presName="node" presStyleLbl="node1" presStyleIdx="0" presStyleCnt="4">
        <dgm:presLayoutVars>
          <dgm:bulletEnabled val="1"/>
        </dgm:presLayoutVars>
      </dgm:prSet>
      <dgm:spPr/>
      <dgm:t>
        <a:bodyPr/>
        <a:lstStyle/>
        <a:p>
          <a:endParaRPr lang="en-US"/>
        </a:p>
      </dgm:t>
    </dgm:pt>
    <dgm:pt modelId="{FBE1854E-1166-3F42-BB31-71F80D390DB5}" type="pres">
      <dgm:prSet presAssocID="{AE707C08-9F86-C845-AB7E-FF07FBCE44B4}" presName="Name9" presStyleLbl="parChTrans1D2" presStyleIdx="1" presStyleCnt="4"/>
      <dgm:spPr/>
      <dgm:t>
        <a:bodyPr/>
        <a:lstStyle/>
        <a:p>
          <a:endParaRPr lang="en-US"/>
        </a:p>
      </dgm:t>
    </dgm:pt>
    <dgm:pt modelId="{D11ECA68-720F-7241-8C2B-34F1FF0A98CC}" type="pres">
      <dgm:prSet presAssocID="{AE707C08-9F86-C845-AB7E-FF07FBCE44B4}" presName="connTx" presStyleLbl="parChTrans1D2" presStyleIdx="1" presStyleCnt="4"/>
      <dgm:spPr/>
      <dgm:t>
        <a:bodyPr/>
        <a:lstStyle/>
        <a:p>
          <a:endParaRPr lang="en-US"/>
        </a:p>
      </dgm:t>
    </dgm:pt>
    <dgm:pt modelId="{2CA92C2A-02C2-5843-8C2B-4F24D9823A31}" type="pres">
      <dgm:prSet presAssocID="{AB96073F-6B8D-864E-801C-9F5A71883FAE}" presName="node" presStyleLbl="node1" presStyleIdx="1" presStyleCnt="4">
        <dgm:presLayoutVars>
          <dgm:bulletEnabled val="1"/>
        </dgm:presLayoutVars>
      </dgm:prSet>
      <dgm:spPr/>
      <dgm:t>
        <a:bodyPr/>
        <a:lstStyle/>
        <a:p>
          <a:endParaRPr lang="en-US"/>
        </a:p>
      </dgm:t>
    </dgm:pt>
    <dgm:pt modelId="{E92725ED-72E3-7A46-A9BF-D76083F65B6F}" type="pres">
      <dgm:prSet presAssocID="{16F15E76-D8D9-DF45-8592-B313DCC579FE}" presName="Name9" presStyleLbl="parChTrans1D2" presStyleIdx="2" presStyleCnt="4"/>
      <dgm:spPr/>
      <dgm:t>
        <a:bodyPr/>
        <a:lstStyle/>
        <a:p>
          <a:endParaRPr lang="en-US"/>
        </a:p>
      </dgm:t>
    </dgm:pt>
    <dgm:pt modelId="{A5F78B8B-B7A0-5643-98B3-E84A90DA74BC}" type="pres">
      <dgm:prSet presAssocID="{16F15E76-D8D9-DF45-8592-B313DCC579FE}" presName="connTx" presStyleLbl="parChTrans1D2" presStyleIdx="2" presStyleCnt="4"/>
      <dgm:spPr/>
      <dgm:t>
        <a:bodyPr/>
        <a:lstStyle/>
        <a:p>
          <a:endParaRPr lang="en-US"/>
        </a:p>
      </dgm:t>
    </dgm:pt>
    <dgm:pt modelId="{23A26E28-D8D0-BF42-B84C-CEA4796829F8}" type="pres">
      <dgm:prSet presAssocID="{070EDBD9-E36D-DB4F-BE11-0CEA5CDA7ACC}" presName="node" presStyleLbl="node1" presStyleIdx="2" presStyleCnt="4">
        <dgm:presLayoutVars>
          <dgm:bulletEnabled val="1"/>
        </dgm:presLayoutVars>
      </dgm:prSet>
      <dgm:spPr/>
      <dgm:t>
        <a:bodyPr/>
        <a:lstStyle/>
        <a:p>
          <a:endParaRPr lang="en-US"/>
        </a:p>
      </dgm:t>
    </dgm:pt>
    <dgm:pt modelId="{54C34D6C-8A2A-A744-A0C5-247E443C0B39}" type="pres">
      <dgm:prSet presAssocID="{CC0F011B-AFE5-A04B-88A8-EB6CDF7B117F}" presName="Name9" presStyleLbl="parChTrans1D2" presStyleIdx="3" presStyleCnt="4"/>
      <dgm:spPr/>
      <dgm:t>
        <a:bodyPr/>
        <a:lstStyle/>
        <a:p>
          <a:endParaRPr lang="en-US"/>
        </a:p>
      </dgm:t>
    </dgm:pt>
    <dgm:pt modelId="{89D4A685-47B5-F944-B795-E4969205B8AB}" type="pres">
      <dgm:prSet presAssocID="{CC0F011B-AFE5-A04B-88A8-EB6CDF7B117F}" presName="connTx" presStyleLbl="parChTrans1D2" presStyleIdx="3" presStyleCnt="4"/>
      <dgm:spPr/>
      <dgm:t>
        <a:bodyPr/>
        <a:lstStyle/>
        <a:p>
          <a:endParaRPr lang="en-US"/>
        </a:p>
      </dgm:t>
    </dgm:pt>
    <dgm:pt modelId="{F11D7DD8-7503-F843-9187-5219317095E2}" type="pres">
      <dgm:prSet presAssocID="{7C3DED19-5FA2-514B-96F1-A8EB6912B416}" presName="node" presStyleLbl="node1" presStyleIdx="3" presStyleCnt="4">
        <dgm:presLayoutVars>
          <dgm:bulletEnabled val="1"/>
        </dgm:presLayoutVars>
      </dgm:prSet>
      <dgm:spPr/>
      <dgm:t>
        <a:bodyPr/>
        <a:lstStyle/>
        <a:p>
          <a:endParaRPr lang="en-US"/>
        </a:p>
      </dgm:t>
    </dgm:pt>
  </dgm:ptLst>
  <dgm:cxnLst>
    <dgm:cxn modelId="{67945493-8119-7E45-9A77-0E043B3D8B78}" type="presOf" srcId="{CC0F011B-AFE5-A04B-88A8-EB6CDF7B117F}" destId="{54C34D6C-8A2A-A744-A0C5-247E443C0B39}" srcOrd="0" destOrd="0" presId="urn:microsoft.com/office/officeart/2005/8/layout/radial1"/>
    <dgm:cxn modelId="{A11FE96D-1B59-D042-BE6C-CD0A55A17711}" type="presOf" srcId="{AE707C08-9F86-C845-AB7E-FF07FBCE44B4}" destId="{D11ECA68-720F-7241-8C2B-34F1FF0A98CC}" srcOrd="1" destOrd="0" presId="urn:microsoft.com/office/officeart/2005/8/layout/radial1"/>
    <dgm:cxn modelId="{B8521815-81B3-4642-8030-444D1CBE64E2}" type="presOf" srcId="{CC0F011B-AFE5-A04B-88A8-EB6CDF7B117F}" destId="{89D4A685-47B5-F944-B795-E4969205B8AB}" srcOrd="1" destOrd="0" presId="urn:microsoft.com/office/officeart/2005/8/layout/radial1"/>
    <dgm:cxn modelId="{19E0107E-5AA7-C34C-A8F0-99A90F55CD8C}" type="presOf" srcId="{16F15E76-D8D9-DF45-8592-B313DCC579FE}" destId="{A5F78B8B-B7A0-5643-98B3-E84A90DA74BC}" srcOrd="1" destOrd="0" presId="urn:microsoft.com/office/officeart/2005/8/layout/radial1"/>
    <dgm:cxn modelId="{F367F513-64C3-F048-B0FE-700746F78CAC}" type="presOf" srcId="{AB96073F-6B8D-864E-801C-9F5A71883FAE}" destId="{2CA92C2A-02C2-5843-8C2B-4F24D9823A31}" srcOrd="0" destOrd="0" presId="urn:microsoft.com/office/officeart/2005/8/layout/radial1"/>
    <dgm:cxn modelId="{0405AEC1-FB26-CB44-8309-0A50BF6934F7}" type="presOf" srcId="{070EDBD9-E36D-DB4F-BE11-0CEA5CDA7ACC}" destId="{23A26E28-D8D0-BF42-B84C-CEA4796829F8}" srcOrd="0" destOrd="0" presId="urn:microsoft.com/office/officeart/2005/8/layout/radial1"/>
    <dgm:cxn modelId="{B2F554CF-6A1F-0B4A-B830-A9A25FD25D1F}" type="presOf" srcId="{7C3DED19-5FA2-514B-96F1-A8EB6912B416}" destId="{F11D7DD8-7503-F843-9187-5219317095E2}" srcOrd="0" destOrd="0" presId="urn:microsoft.com/office/officeart/2005/8/layout/radial1"/>
    <dgm:cxn modelId="{EE3F74C4-365E-854B-8564-E4EDE25C5AF6}" srcId="{16036071-1F43-6741-8C5F-0F7A0A381B98}" destId="{AB96073F-6B8D-864E-801C-9F5A71883FAE}" srcOrd="1" destOrd="0" parTransId="{AE707C08-9F86-C845-AB7E-FF07FBCE44B4}" sibTransId="{8124312E-DF70-8448-BDB8-7CC3F86380F6}"/>
    <dgm:cxn modelId="{D85FB135-91D4-BA4B-917F-EF0060870AF3}" type="presOf" srcId="{16036071-1F43-6741-8C5F-0F7A0A381B98}" destId="{7BDE9E4A-EFAA-5943-9638-184A73BA087E}" srcOrd="0" destOrd="0" presId="urn:microsoft.com/office/officeart/2005/8/layout/radial1"/>
    <dgm:cxn modelId="{6B4EF074-D83D-184E-9059-43A7D0C90A4A}" type="presOf" srcId="{1E7B866D-7582-B140-9627-B54B7267457C}" destId="{260233EB-C97C-CF49-96AE-56EDBBF73DFD}" srcOrd="0" destOrd="0" presId="urn:microsoft.com/office/officeart/2005/8/layout/radial1"/>
    <dgm:cxn modelId="{437804AB-674B-4C41-A241-74CBDB7AAC82}" type="presOf" srcId="{918544C5-5E58-9743-B1AE-3A823589F73C}" destId="{9A310AAA-E085-3B4F-A459-3AC4C13C54D0}" srcOrd="0" destOrd="0" presId="urn:microsoft.com/office/officeart/2005/8/layout/radial1"/>
    <dgm:cxn modelId="{DDAAD9E2-CF0D-534E-B664-F3C4562FA3C6}" type="presOf" srcId="{16F15E76-D8D9-DF45-8592-B313DCC579FE}" destId="{E92725ED-72E3-7A46-A9BF-D76083F65B6F}" srcOrd="0" destOrd="0" presId="urn:microsoft.com/office/officeart/2005/8/layout/radial1"/>
    <dgm:cxn modelId="{DF950FA0-2E09-9841-BCEB-C7B5BB923B45}" srcId="{16036071-1F43-6741-8C5F-0F7A0A381B98}" destId="{1E7B866D-7582-B140-9627-B54B7267457C}" srcOrd="0" destOrd="0" parTransId="{918544C5-5E58-9743-B1AE-3A823589F73C}" sibTransId="{D7320239-DCA6-1F4D-8E0B-D8105A33350B}"/>
    <dgm:cxn modelId="{F99A40BD-5627-F647-A4B2-E826C1B944C1}" srcId="{16036071-1F43-6741-8C5F-0F7A0A381B98}" destId="{070EDBD9-E36D-DB4F-BE11-0CEA5CDA7ACC}" srcOrd="2" destOrd="0" parTransId="{16F15E76-D8D9-DF45-8592-B313DCC579FE}" sibTransId="{FF53171D-7AB3-3441-B036-C468417A68B8}"/>
    <dgm:cxn modelId="{C789ADAA-1A26-EE4D-9C1E-5ECF305174AD}" srcId="{16036071-1F43-6741-8C5F-0F7A0A381B98}" destId="{7C3DED19-5FA2-514B-96F1-A8EB6912B416}" srcOrd="3" destOrd="0" parTransId="{CC0F011B-AFE5-A04B-88A8-EB6CDF7B117F}" sibTransId="{C66A8037-3EDE-504C-A6EF-D050AA370AAC}"/>
    <dgm:cxn modelId="{C6AD9D8E-EE24-DC4A-9A50-2B504A93EEB0}" srcId="{57290E9C-5E85-C546-961C-B23DB7740F70}" destId="{16036071-1F43-6741-8C5F-0F7A0A381B98}" srcOrd="0" destOrd="0" parTransId="{A0347383-CFC9-634E-B875-1738A7BEE338}" sibTransId="{EB0DCE6E-E171-4243-8FF7-3C3D562995F5}"/>
    <dgm:cxn modelId="{5CC90AB2-F055-E247-990B-21DE60B48890}" type="presOf" srcId="{AE707C08-9F86-C845-AB7E-FF07FBCE44B4}" destId="{FBE1854E-1166-3F42-BB31-71F80D390DB5}" srcOrd="0" destOrd="0" presId="urn:microsoft.com/office/officeart/2005/8/layout/radial1"/>
    <dgm:cxn modelId="{B4EEE56A-479B-3546-9FC4-A2610FB7D3B0}" type="presOf" srcId="{918544C5-5E58-9743-B1AE-3A823589F73C}" destId="{CCC1998F-8964-0F42-B802-2473B00D9C1D}" srcOrd="1" destOrd="0" presId="urn:microsoft.com/office/officeart/2005/8/layout/radial1"/>
    <dgm:cxn modelId="{D1443495-BAAB-CA4D-8F7E-64C5FC722630}" type="presOf" srcId="{57290E9C-5E85-C546-961C-B23DB7740F70}" destId="{C7D9C0A1-42D8-7F44-AA12-50D87BD8A304}" srcOrd="0" destOrd="0" presId="urn:microsoft.com/office/officeart/2005/8/layout/radial1"/>
    <dgm:cxn modelId="{B12E5303-8213-4543-B800-B7B1BD1ECCF9}" type="presParOf" srcId="{C7D9C0A1-42D8-7F44-AA12-50D87BD8A304}" destId="{7BDE9E4A-EFAA-5943-9638-184A73BA087E}" srcOrd="0" destOrd="0" presId="urn:microsoft.com/office/officeart/2005/8/layout/radial1"/>
    <dgm:cxn modelId="{B8A35A21-9A69-E444-B3F4-BAC93829BF60}" type="presParOf" srcId="{C7D9C0A1-42D8-7F44-AA12-50D87BD8A304}" destId="{9A310AAA-E085-3B4F-A459-3AC4C13C54D0}" srcOrd="1" destOrd="0" presId="urn:microsoft.com/office/officeart/2005/8/layout/radial1"/>
    <dgm:cxn modelId="{45AFE544-493B-9842-AA2B-591094269EDB}" type="presParOf" srcId="{9A310AAA-E085-3B4F-A459-3AC4C13C54D0}" destId="{CCC1998F-8964-0F42-B802-2473B00D9C1D}" srcOrd="0" destOrd="0" presId="urn:microsoft.com/office/officeart/2005/8/layout/radial1"/>
    <dgm:cxn modelId="{6AE4478D-4DD4-F342-966B-F3C35A76A2D1}" type="presParOf" srcId="{C7D9C0A1-42D8-7F44-AA12-50D87BD8A304}" destId="{260233EB-C97C-CF49-96AE-56EDBBF73DFD}" srcOrd="2" destOrd="0" presId="urn:microsoft.com/office/officeart/2005/8/layout/radial1"/>
    <dgm:cxn modelId="{0B6A0AE8-8B8C-494D-8DF2-9AAF0F73C494}" type="presParOf" srcId="{C7D9C0A1-42D8-7F44-AA12-50D87BD8A304}" destId="{FBE1854E-1166-3F42-BB31-71F80D390DB5}" srcOrd="3" destOrd="0" presId="urn:microsoft.com/office/officeart/2005/8/layout/radial1"/>
    <dgm:cxn modelId="{5101136C-C45A-F841-A035-C03928AB54A4}" type="presParOf" srcId="{FBE1854E-1166-3F42-BB31-71F80D390DB5}" destId="{D11ECA68-720F-7241-8C2B-34F1FF0A98CC}" srcOrd="0" destOrd="0" presId="urn:microsoft.com/office/officeart/2005/8/layout/radial1"/>
    <dgm:cxn modelId="{563E5B4B-B567-A446-8990-53DF8B667512}" type="presParOf" srcId="{C7D9C0A1-42D8-7F44-AA12-50D87BD8A304}" destId="{2CA92C2A-02C2-5843-8C2B-4F24D9823A31}" srcOrd="4" destOrd="0" presId="urn:microsoft.com/office/officeart/2005/8/layout/radial1"/>
    <dgm:cxn modelId="{B5EAE54D-E9D3-6E49-A433-53E91FFFE578}" type="presParOf" srcId="{C7D9C0A1-42D8-7F44-AA12-50D87BD8A304}" destId="{E92725ED-72E3-7A46-A9BF-D76083F65B6F}" srcOrd="5" destOrd="0" presId="urn:microsoft.com/office/officeart/2005/8/layout/radial1"/>
    <dgm:cxn modelId="{BE1D1DD5-BD5F-9B46-B0B8-E80F091BCDD5}" type="presParOf" srcId="{E92725ED-72E3-7A46-A9BF-D76083F65B6F}" destId="{A5F78B8B-B7A0-5643-98B3-E84A90DA74BC}" srcOrd="0" destOrd="0" presId="urn:microsoft.com/office/officeart/2005/8/layout/radial1"/>
    <dgm:cxn modelId="{2630CA0B-7A20-4B48-A746-935E0E5ECC26}" type="presParOf" srcId="{C7D9C0A1-42D8-7F44-AA12-50D87BD8A304}" destId="{23A26E28-D8D0-BF42-B84C-CEA4796829F8}" srcOrd="6" destOrd="0" presId="urn:microsoft.com/office/officeart/2005/8/layout/radial1"/>
    <dgm:cxn modelId="{A180FE50-23B8-934E-9868-3CF3E2A70EB8}" type="presParOf" srcId="{C7D9C0A1-42D8-7F44-AA12-50D87BD8A304}" destId="{54C34D6C-8A2A-A744-A0C5-247E443C0B39}" srcOrd="7" destOrd="0" presId="urn:microsoft.com/office/officeart/2005/8/layout/radial1"/>
    <dgm:cxn modelId="{61C7E84B-2CFD-364A-8B5C-9C972A4A1AD3}" type="presParOf" srcId="{54C34D6C-8A2A-A744-A0C5-247E443C0B39}" destId="{89D4A685-47B5-F944-B795-E4969205B8AB}" srcOrd="0" destOrd="0" presId="urn:microsoft.com/office/officeart/2005/8/layout/radial1"/>
    <dgm:cxn modelId="{E7823D4C-B6D4-9342-BE4D-25BBE71FD2B5}" type="presParOf" srcId="{C7D9C0A1-42D8-7F44-AA12-50D87BD8A304}" destId="{F11D7DD8-7503-F843-9187-5219317095E2}"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E9E4A-EFAA-5943-9638-184A73BA087E}">
      <dsp:nvSpPr>
        <dsp:cNvPr id="0" name=""/>
        <dsp:cNvSpPr/>
      </dsp:nvSpPr>
      <dsp:spPr>
        <a:xfrm>
          <a:off x="2103471" y="1212737"/>
          <a:ext cx="930695" cy="930695"/>
        </a:xfrm>
        <a:prstGeom prst="ellipse">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rgbClr val="000000"/>
              </a:solidFill>
            </a:rPr>
            <a:t>Renewal of war in Vietnam</a:t>
          </a:r>
        </a:p>
      </dsp:txBody>
      <dsp:txXfrm>
        <a:off x="2239768" y="1349034"/>
        <a:ext cx="658101" cy="658101"/>
      </dsp:txXfrm>
    </dsp:sp>
    <dsp:sp modelId="{9A310AAA-E085-3B4F-A459-3AC4C13C54D0}">
      <dsp:nvSpPr>
        <dsp:cNvPr id="0" name=""/>
        <dsp:cNvSpPr/>
      </dsp:nvSpPr>
      <dsp:spPr>
        <a:xfrm rot="16200000">
          <a:off x="2428708" y="1056323"/>
          <a:ext cx="280221" cy="32607"/>
        </a:xfrm>
        <a:custGeom>
          <a:avLst/>
          <a:gdLst/>
          <a:ahLst/>
          <a:cxnLst/>
          <a:rect l="0" t="0" r="0" b="0"/>
          <a:pathLst>
            <a:path>
              <a:moveTo>
                <a:pt x="0" y="16303"/>
              </a:moveTo>
              <a:lnTo>
                <a:pt x="280221" y="1630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solidFill>
              <a:srgbClr val="000000"/>
            </a:solidFill>
          </a:endParaRPr>
        </a:p>
      </dsp:txBody>
      <dsp:txXfrm>
        <a:off x="2561813" y="1065621"/>
        <a:ext cx="14011" cy="14011"/>
      </dsp:txXfrm>
    </dsp:sp>
    <dsp:sp modelId="{260233EB-C97C-CF49-96AE-56EDBBF73DFD}">
      <dsp:nvSpPr>
        <dsp:cNvPr id="0" name=""/>
        <dsp:cNvSpPr/>
      </dsp:nvSpPr>
      <dsp:spPr>
        <a:xfrm>
          <a:off x="2103471" y="1820"/>
          <a:ext cx="930695" cy="930695"/>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Laos</a:t>
          </a:r>
        </a:p>
      </dsp:txBody>
      <dsp:txXfrm>
        <a:off x="2239768" y="138117"/>
        <a:ext cx="658101" cy="658101"/>
      </dsp:txXfrm>
    </dsp:sp>
    <dsp:sp modelId="{FBE1854E-1166-3F42-BB31-71F80D390DB5}">
      <dsp:nvSpPr>
        <dsp:cNvPr id="0" name=""/>
        <dsp:cNvSpPr/>
      </dsp:nvSpPr>
      <dsp:spPr>
        <a:xfrm>
          <a:off x="3034166" y="1661781"/>
          <a:ext cx="280221" cy="32607"/>
        </a:xfrm>
        <a:custGeom>
          <a:avLst/>
          <a:gdLst/>
          <a:ahLst/>
          <a:cxnLst/>
          <a:rect l="0" t="0" r="0" b="0"/>
          <a:pathLst>
            <a:path>
              <a:moveTo>
                <a:pt x="0" y="16303"/>
              </a:moveTo>
              <a:lnTo>
                <a:pt x="280221" y="1630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solidFill>
              <a:srgbClr val="000000"/>
            </a:solidFill>
          </a:endParaRPr>
        </a:p>
      </dsp:txBody>
      <dsp:txXfrm>
        <a:off x="3167271" y="1671079"/>
        <a:ext cx="14011" cy="14011"/>
      </dsp:txXfrm>
    </dsp:sp>
    <dsp:sp modelId="{2CA92C2A-02C2-5843-8C2B-4F24D9823A31}">
      <dsp:nvSpPr>
        <dsp:cNvPr id="0" name=""/>
        <dsp:cNvSpPr/>
      </dsp:nvSpPr>
      <dsp:spPr>
        <a:xfrm>
          <a:off x="3314387" y="1212737"/>
          <a:ext cx="930695" cy="930695"/>
        </a:xfrm>
        <a:prstGeom prst="ellipse">
          <a:avLst/>
        </a:prstGeom>
        <a:gradFill rotWithShape="0">
          <a:gsLst>
            <a:gs pos="0">
              <a:schemeClr val="accent4">
                <a:hueOff val="-1488257"/>
                <a:satOff val="8966"/>
                <a:lumOff val="719"/>
                <a:alphaOff val="0"/>
                <a:tint val="100000"/>
                <a:shade val="100000"/>
                <a:satMod val="130000"/>
              </a:schemeClr>
            </a:gs>
            <a:gs pos="100000">
              <a:schemeClr val="accent4">
                <a:hueOff val="-1488257"/>
                <a:satOff val="8966"/>
                <a:lumOff val="719"/>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Ho Chi Minh</a:t>
          </a:r>
        </a:p>
      </dsp:txBody>
      <dsp:txXfrm>
        <a:off x="3450684" y="1349034"/>
        <a:ext cx="658101" cy="658101"/>
      </dsp:txXfrm>
    </dsp:sp>
    <dsp:sp modelId="{E92725ED-72E3-7A46-A9BF-D76083F65B6F}">
      <dsp:nvSpPr>
        <dsp:cNvPr id="0" name=""/>
        <dsp:cNvSpPr/>
      </dsp:nvSpPr>
      <dsp:spPr>
        <a:xfrm rot="5400000">
          <a:off x="2428708" y="2267239"/>
          <a:ext cx="280221" cy="32607"/>
        </a:xfrm>
        <a:custGeom>
          <a:avLst/>
          <a:gdLst/>
          <a:ahLst/>
          <a:cxnLst/>
          <a:rect l="0" t="0" r="0" b="0"/>
          <a:pathLst>
            <a:path>
              <a:moveTo>
                <a:pt x="0" y="16303"/>
              </a:moveTo>
              <a:lnTo>
                <a:pt x="280221" y="1630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solidFill>
              <a:srgbClr val="000000"/>
            </a:solidFill>
          </a:endParaRPr>
        </a:p>
      </dsp:txBody>
      <dsp:txXfrm>
        <a:off x="2561813" y="2276537"/>
        <a:ext cx="14011" cy="14011"/>
      </dsp:txXfrm>
    </dsp:sp>
    <dsp:sp modelId="{23A26E28-D8D0-BF42-B84C-CEA4796829F8}">
      <dsp:nvSpPr>
        <dsp:cNvPr id="0" name=""/>
        <dsp:cNvSpPr/>
      </dsp:nvSpPr>
      <dsp:spPr>
        <a:xfrm>
          <a:off x="2103471" y="2423653"/>
          <a:ext cx="930695" cy="930695"/>
        </a:xfrm>
        <a:prstGeom prst="ellipse">
          <a:avLst/>
        </a:prstGeom>
        <a:gradFill rotWithShape="0">
          <a:gsLst>
            <a:gs pos="0">
              <a:schemeClr val="accent4">
                <a:hueOff val="-2976514"/>
                <a:satOff val="17933"/>
                <a:lumOff val="1437"/>
                <a:alphaOff val="0"/>
                <a:tint val="100000"/>
                <a:shade val="100000"/>
                <a:satMod val="130000"/>
              </a:schemeClr>
            </a:gs>
            <a:gs pos="100000">
              <a:schemeClr val="accent4">
                <a:hueOff val="-2976514"/>
                <a:satOff val="17933"/>
                <a:lumOff val="1437"/>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Viet Cong</a:t>
          </a:r>
        </a:p>
      </dsp:txBody>
      <dsp:txXfrm>
        <a:off x="2239768" y="2559950"/>
        <a:ext cx="658101" cy="658101"/>
      </dsp:txXfrm>
    </dsp:sp>
    <dsp:sp modelId="{54C34D6C-8A2A-A744-A0C5-247E443C0B39}">
      <dsp:nvSpPr>
        <dsp:cNvPr id="0" name=""/>
        <dsp:cNvSpPr/>
      </dsp:nvSpPr>
      <dsp:spPr>
        <a:xfrm rot="10800000">
          <a:off x="1823250" y="1661781"/>
          <a:ext cx="280221" cy="32607"/>
        </a:xfrm>
        <a:custGeom>
          <a:avLst/>
          <a:gdLst/>
          <a:ahLst/>
          <a:cxnLst/>
          <a:rect l="0" t="0" r="0" b="0"/>
          <a:pathLst>
            <a:path>
              <a:moveTo>
                <a:pt x="0" y="16303"/>
              </a:moveTo>
              <a:lnTo>
                <a:pt x="280221" y="1630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solidFill>
              <a:srgbClr val="000000"/>
            </a:solidFill>
          </a:endParaRPr>
        </a:p>
      </dsp:txBody>
      <dsp:txXfrm rot="10800000">
        <a:off x="1956355" y="1671079"/>
        <a:ext cx="14011" cy="14011"/>
      </dsp:txXfrm>
    </dsp:sp>
    <dsp:sp modelId="{F11D7DD8-7503-F843-9187-5219317095E2}">
      <dsp:nvSpPr>
        <dsp:cNvPr id="0" name=""/>
        <dsp:cNvSpPr/>
      </dsp:nvSpPr>
      <dsp:spPr>
        <a:xfrm>
          <a:off x="892554" y="1212737"/>
          <a:ext cx="930695" cy="930695"/>
        </a:xfrm>
        <a:prstGeom prst="ellipse">
          <a:avLst/>
        </a:prstGeom>
        <a:gradFill rotWithShape="0">
          <a:gsLst>
            <a:gs pos="0">
              <a:schemeClr val="accent4">
                <a:hueOff val="-4464771"/>
                <a:satOff val="26899"/>
                <a:lumOff val="2156"/>
                <a:alphaOff val="0"/>
                <a:tint val="100000"/>
                <a:shade val="100000"/>
                <a:satMod val="130000"/>
              </a:schemeClr>
            </a:gs>
            <a:gs pos="100000">
              <a:schemeClr val="accent4">
                <a:hueOff val="-4464771"/>
                <a:satOff val="26899"/>
                <a:lumOff val="2156"/>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solidFill>
            </a:rPr>
            <a:t>Ngo Dinh Diem</a:t>
          </a:r>
        </a:p>
      </dsp:txBody>
      <dsp:txXfrm>
        <a:off x="1028851" y="1349034"/>
        <a:ext cx="658101" cy="6581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2CAB-EDD7-794F-9165-80B36C50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1574</Words>
  <Characters>8977</Characters>
  <Application>Microsoft Macintosh Word</Application>
  <DocSecurity>0</DocSecurity>
  <Lines>74</Lines>
  <Paragraphs>21</Paragraphs>
  <ScaleCrop>false</ScaleCrop>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GALVIN</dc:creator>
  <cp:keywords/>
  <dc:description/>
  <cp:lastModifiedBy>A GALVIN</cp:lastModifiedBy>
  <cp:revision>38</cp:revision>
  <dcterms:created xsi:type="dcterms:W3CDTF">2020-06-15T09:48:00Z</dcterms:created>
  <dcterms:modified xsi:type="dcterms:W3CDTF">2020-06-17T10:13:00Z</dcterms:modified>
</cp:coreProperties>
</file>