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0BBC" w14:textId="5E04EF05" w:rsidR="00AD223C" w:rsidRPr="00755B52" w:rsidRDefault="00F90346">
      <w:pPr>
        <w:rPr>
          <w:rFonts w:cstheme="minorHAnsi"/>
          <w:b/>
          <w:bCs/>
          <w:sz w:val="24"/>
          <w:szCs w:val="24"/>
        </w:rPr>
      </w:pPr>
      <w:r w:rsidRPr="00755B52">
        <w:rPr>
          <w:rFonts w:cstheme="minorHAnsi"/>
          <w:b/>
          <w:bCs/>
          <w:sz w:val="24"/>
          <w:szCs w:val="24"/>
        </w:rPr>
        <w:t>YEAR 12 CHEMISTRY REVISION</w:t>
      </w:r>
      <w:r w:rsidR="00051B04" w:rsidRPr="00755B52">
        <w:rPr>
          <w:rFonts w:cstheme="minorHAnsi"/>
          <w:b/>
          <w:bCs/>
          <w:sz w:val="24"/>
          <w:szCs w:val="24"/>
        </w:rPr>
        <w:t xml:space="preserve"> FOR MID A LEVEL MOCK EXAMS</w:t>
      </w:r>
    </w:p>
    <w:p w14:paraId="640ACFAA" w14:textId="77777777" w:rsidR="00051B04" w:rsidRPr="00755B52" w:rsidRDefault="00051B04" w:rsidP="00051B04">
      <w:pPr>
        <w:shd w:val="clear" w:color="auto" w:fill="FFFFFF"/>
        <w:spacing w:after="0" w:line="360" w:lineRule="atLeast"/>
        <w:textAlignment w:val="baseline"/>
        <w:rPr>
          <w:rFonts w:eastAsia="Times New Roman" w:cstheme="minorHAnsi"/>
          <w:color w:val="4C4C4B"/>
          <w:sz w:val="24"/>
          <w:szCs w:val="24"/>
          <w:lang w:eastAsia="en-GB"/>
        </w:rPr>
      </w:pPr>
      <w:r w:rsidRPr="00755B52">
        <w:rPr>
          <w:rFonts w:eastAsia="Times New Roman" w:cstheme="minorHAnsi"/>
          <w:color w:val="4C4C4B"/>
          <w:sz w:val="24"/>
          <w:szCs w:val="24"/>
          <w:lang w:eastAsia="en-GB"/>
        </w:rPr>
        <w:t>3.1 </w:t>
      </w:r>
      <w:hyperlink r:id="rId5" w:history="1">
        <w:r w:rsidRPr="00755B52">
          <w:rPr>
            <w:rFonts w:eastAsia="Times New Roman" w:cstheme="minorHAnsi"/>
            <w:color w:val="2F71AC"/>
            <w:sz w:val="24"/>
            <w:szCs w:val="24"/>
            <w:u w:val="single"/>
            <w:bdr w:val="none" w:sz="0" w:space="0" w:color="auto" w:frame="1"/>
            <w:lang w:eastAsia="en-GB"/>
          </w:rPr>
          <w:t>Physical c</w:t>
        </w:r>
        <w:r w:rsidRPr="00755B52">
          <w:rPr>
            <w:rFonts w:eastAsia="Times New Roman" w:cstheme="minorHAnsi"/>
            <w:color w:val="2F71AC"/>
            <w:sz w:val="24"/>
            <w:szCs w:val="24"/>
            <w:u w:val="single"/>
            <w:bdr w:val="none" w:sz="0" w:space="0" w:color="auto" w:frame="1"/>
            <w:lang w:eastAsia="en-GB"/>
          </w:rPr>
          <w:t>h</w:t>
        </w:r>
        <w:r w:rsidRPr="00755B52">
          <w:rPr>
            <w:rFonts w:eastAsia="Times New Roman" w:cstheme="minorHAnsi"/>
            <w:color w:val="2F71AC"/>
            <w:sz w:val="24"/>
            <w:szCs w:val="24"/>
            <w:u w:val="single"/>
            <w:bdr w:val="none" w:sz="0" w:space="0" w:color="auto" w:frame="1"/>
            <w:lang w:eastAsia="en-GB"/>
          </w:rPr>
          <w:t>emistry</w:t>
        </w:r>
      </w:hyperlink>
    </w:p>
    <w:p w14:paraId="0DCD88EC" w14:textId="4521E840" w:rsidR="00051B04" w:rsidRPr="00755B52" w:rsidRDefault="00051B04" w:rsidP="00051B04">
      <w:pPr>
        <w:shd w:val="clear" w:color="auto" w:fill="FFFFFF"/>
        <w:spacing w:after="0" w:line="360" w:lineRule="atLeast"/>
        <w:textAlignment w:val="baseline"/>
        <w:rPr>
          <w:rFonts w:eastAsia="Times New Roman" w:cstheme="minorHAnsi"/>
          <w:color w:val="4C4C4B"/>
          <w:sz w:val="24"/>
          <w:szCs w:val="24"/>
          <w:lang w:eastAsia="en-GB"/>
        </w:rPr>
      </w:pPr>
      <w:r w:rsidRPr="00755B52">
        <w:rPr>
          <w:rFonts w:eastAsia="Times New Roman" w:cstheme="minorHAnsi"/>
          <w:color w:val="4C4C4B"/>
          <w:sz w:val="24"/>
          <w:szCs w:val="24"/>
          <w:lang w:eastAsia="en-GB"/>
        </w:rPr>
        <w:t>3.1.1</w:t>
      </w:r>
      <w:r w:rsidR="00EA31E0" w:rsidRPr="00755B52">
        <w:rPr>
          <w:rFonts w:eastAsia="Times New Roman" w:cstheme="minorHAnsi"/>
          <w:color w:val="4C4C4B"/>
          <w:sz w:val="24"/>
          <w:szCs w:val="24"/>
          <w:lang w:eastAsia="en-GB"/>
        </w:rPr>
        <w:t xml:space="preserve"> Atomic Structure</w:t>
      </w:r>
    </w:p>
    <w:p w14:paraId="210A893F" w14:textId="69ED6D48" w:rsidR="00051B04" w:rsidRPr="00755B52" w:rsidRDefault="00051B04" w:rsidP="00051B04">
      <w:pPr>
        <w:shd w:val="clear" w:color="auto" w:fill="FFFFFF"/>
        <w:spacing w:after="0" w:line="360" w:lineRule="atLeast"/>
        <w:textAlignment w:val="baseline"/>
        <w:rPr>
          <w:rFonts w:eastAsia="Times New Roman" w:cstheme="minorHAnsi"/>
          <w:color w:val="4C4C4B"/>
          <w:sz w:val="24"/>
          <w:szCs w:val="24"/>
          <w:lang w:eastAsia="en-GB"/>
        </w:rPr>
      </w:pPr>
      <w:r w:rsidRPr="00755B52">
        <w:rPr>
          <w:rFonts w:eastAsia="Times New Roman" w:cstheme="minorHAnsi"/>
          <w:color w:val="4C4C4B"/>
          <w:sz w:val="24"/>
          <w:szCs w:val="24"/>
          <w:lang w:eastAsia="en-GB"/>
        </w:rPr>
        <w:t>3.1.2 </w:t>
      </w:r>
      <w:r w:rsidR="00EA31E0" w:rsidRPr="00755B52">
        <w:rPr>
          <w:rFonts w:eastAsia="Times New Roman" w:cstheme="minorHAnsi"/>
          <w:color w:val="4C4C4B"/>
          <w:sz w:val="24"/>
          <w:szCs w:val="24"/>
          <w:lang w:eastAsia="en-GB"/>
        </w:rPr>
        <w:t>Amount of Substance</w:t>
      </w:r>
    </w:p>
    <w:p w14:paraId="0098FF1F" w14:textId="77777777" w:rsidR="00EA31E0" w:rsidRPr="00755B52" w:rsidRDefault="00051B04" w:rsidP="00051B04">
      <w:pPr>
        <w:shd w:val="clear" w:color="auto" w:fill="FFFFFF"/>
        <w:spacing w:after="0" w:line="360" w:lineRule="atLeast"/>
        <w:textAlignment w:val="baseline"/>
        <w:rPr>
          <w:rFonts w:eastAsia="Times New Roman" w:cstheme="minorHAnsi"/>
          <w:color w:val="4C4C4B"/>
          <w:sz w:val="24"/>
          <w:szCs w:val="24"/>
          <w:lang w:eastAsia="en-GB"/>
        </w:rPr>
      </w:pPr>
      <w:r w:rsidRPr="00755B52">
        <w:rPr>
          <w:rFonts w:eastAsia="Times New Roman" w:cstheme="minorHAnsi"/>
          <w:color w:val="4C4C4B"/>
          <w:sz w:val="24"/>
          <w:szCs w:val="24"/>
          <w:lang w:eastAsia="en-GB"/>
        </w:rPr>
        <w:t>3.1.3 </w:t>
      </w:r>
      <w:r w:rsidR="00EA31E0" w:rsidRPr="00755B52">
        <w:rPr>
          <w:rFonts w:eastAsia="Times New Roman" w:cstheme="minorHAnsi"/>
          <w:color w:val="4C4C4B"/>
          <w:sz w:val="24"/>
          <w:szCs w:val="24"/>
          <w:lang w:eastAsia="en-GB"/>
        </w:rPr>
        <w:t xml:space="preserve">Bonding </w:t>
      </w:r>
    </w:p>
    <w:p w14:paraId="2EB11AE0" w14:textId="07142FA1" w:rsidR="00051B04" w:rsidRPr="00755B52" w:rsidRDefault="00051B04" w:rsidP="00051B04">
      <w:pPr>
        <w:shd w:val="clear" w:color="auto" w:fill="FFFFFF"/>
        <w:spacing w:after="0" w:line="360" w:lineRule="atLeast"/>
        <w:textAlignment w:val="baseline"/>
        <w:rPr>
          <w:rFonts w:eastAsia="Times New Roman" w:cstheme="minorHAnsi"/>
          <w:color w:val="4C4C4B"/>
          <w:sz w:val="24"/>
          <w:szCs w:val="24"/>
          <w:lang w:eastAsia="en-GB"/>
        </w:rPr>
      </w:pPr>
      <w:r w:rsidRPr="00755B52">
        <w:rPr>
          <w:rFonts w:eastAsia="Times New Roman" w:cstheme="minorHAnsi"/>
          <w:color w:val="4C4C4B"/>
          <w:sz w:val="24"/>
          <w:szCs w:val="24"/>
          <w:lang w:eastAsia="en-GB"/>
        </w:rPr>
        <w:t>3.1.4 </w:t>
      </w:r>
      <w:r w:rsidR="00EA31E0" w:rsidRPr="00755B52">
        <w:rPr>
          <w:rFonts w:eastAsia="Times New Roman" w:cstheme="minorHAnsi"/>
          <w:color w:val="4C4C4B"/>
          <w:sz w:val="24"/>
          <w:szCs w:val="24"/>
          <w:lang w:eastAsia="en-GB"/>
        </w:rPr>
        <w:t xml:space="preserve">Energetics </w:t>
      </w:r>
    </w:p>
    <w:p w14:paraId="5B60D50C" w14:textId="28C68128" w:rsidR="00051B04" w:rsidRPr="00755B52" w:rsidRDefault="00051B04" w:rsidP="00051B04">
      <w:pPr>
        <w:shd w:val="clear" w:color="auto" w:fill="FFFFFF"/>
        <w:spacing w:after="0" w:line="360" w:lineRule="atLeast"/>
        <w:textAlignment w:val="baseline"/>
        <w:rPr>
          <w:rFonts w:eastAsia="Times New Roman" w:cstheme="minorHAnsi"/>
          <w:color w:val="4C4C4B"/>
          <w:sz w:val="24"/>
          <w:szCs w:val="24"/>
          <w:lang w:eastAsia="en-GB"/>
        </w:rPr>
      </w:pPr>
      <w:r w:rsidRPr="00755B52">
        <w:rPr>
          <w:rFonts w:eastAsia="Times New Roman" w:cstheme="minorHAnsi"/>
          <w:color w:val="4C4C4B"/>
          <w:sz w:val="24"/>
          <w:szCs w:val="24"/>
          <w:lang w:eastAsia="en-GB"/>
        </w:rPr>
        <w:t>3.1.5</w:t>
      </w:r>
      <w:r w:rsidR="00EA31E0" w:rsidRPr="00755B52">
        <w:rPr>
          <w:rFonts w:eastAsia="Times New Roman" w:cstheme="minorHAnsi"/>
          <w:color w:val="4C4C4B"/>
          <w:sz w:val="24"/>
          <w:szCs w:val="24"/>
          <w:lang w:eastAsia="en-GB"/>
        </w:rPr>
        <w:t xml:space="preserve"> Kinetics</w:t>
      </w:r>
    </w:p>
    <w:p w14:paraId="2CDA06C0" w14:textId="3DCCDD4D" w:rsidR="00051B04" w:rsidRPr="00755B52" w:rsidRDefault="00051B04" w:rsidP="00051B04">
      <w:pPr>
        <w:shd w:val="clear" w:color="auto" w:fill="FFFFFF"/>
        <w:spacing w:after="0" w:line="360" w:lineRule="atLeast"/>
        <w:textAlignment w:val="baseline"/>
        <w:rPr>
          <w:rFonts w:eastAsia="Times New Roman" w:cstheme="minorHAnsi"/>
          <w:color w:val="4C4C4B"/>
          <w:sz w:val="24"/>
          <w:szCs w:val="24"/>
          <w:lang w:eastAsia="en-GB"/>
        </w:rPr>
      </w:pPr>
      <w:r w:rsidRPr="00755B52">
        <w:rPr>
          <w:rFonts w:eastAsia="Times New Roman" w:cstheme="minorHAnsi"/>
          <w:color w:val="4C4C4B"/>
          <w:sz w:val="24"/>
          <w:szCs w:val="24"/>
          <w:lang w:eastAsia="en-GB"/>
        </w:rPr>
        <w:t>3.1.6</w:t>
      </w:r>
      <w:r w:rsidR="00EA31E0" w:rsidRPr="00755B52">
        <w:rPr>
          <w:rFonts w:eastAsia="Times New Roman" w:cstheme="minorHAnsi"/>
          <w:color w:val="4C4C4B"/>
          <w:sz w:val="24"/>
          <w:szCs w:val="24"/>
          <w:lang w:eastAsia="en-GB"/>
        </w:rPr>
        <w:t xml:space="preserve"> Chemical </w:t>
      </w:r>
      <w:r w:rsidR="00755B52" w:rsidRPr="00755B52">
        <w:rPr>
          <w:rFonts w:eastAsia="Times New Roman" w:cstheme="minorHAnsi"/>
          <w:color w:val="4C4C4B"/>
          <w:sz w:val="24"/>
          <w:szCs w:val="24"/>
          <w:lang w:eastAsia="en-GB"/>
        </w:rPr>
        <w:t xml:space="preserve">Equilibria </w:t>
      </w:r>
    </w:p>
    <w:p w14:paraId="4341C1FA" w14:textId="02160CAE" w:rsidR="00051B04" w:rsidRPr="00755B52" w:rsidRDefault="00051B04" w:rsidP="00051B04">
      <w:pPr>
        <w:shd w:val="clear" w:color="auto" w:fill="FFFFFF"/>
        <w:spacing w:after="0" w:line="360" w:lineRule="atLeast"/>
        <w:textAlignment w:val="baseline"/>
        <w:rPr>
          <w:rFonts w:eastAsia="Times New Roman" w:cstheme="minorHAnsi"/>
          <w:color w:val="4C4C4B"/>
          <w:sz w:val="24"/>
          <w:szCs w:val="24"/>
          <w:lang w:eastAsia="en-GB"/>
        </w:rPr>
      </w:pPr>
      <w:r w:rsidRPr="00755B52">
        <w:rPr>
          <w:rFonts w:eastAsia="Times New Roman" w:cstheme="minorHAnsi"/>
          <w:color w:val="4C4C4B"/>
          <w:sz w:val="24"/>
          <w:szCs w:val="24"/>
          <w:lang w:eastAsia="en-GB"/>
        </w:rPr>
        <w:t>3.1.7 </w:t>
      </w:r>
      <w:r w:rsidR="00755B52" w:rsidRPr="00755B52">
        <w:rPr>
          <w:rFonts w:eastAsia="Times New Roman" w:cstheme="minorHAnsi"/>
          <w:color w:val="4C4C4B"/>
          <w:sz w:val="24"/>
          <w:szCs w:val="24"/>
          <w:lang w:eastAsia="en-GB"/>
        </w:rPr>
        <w:t xml:space="preserve">Oxidation, reduction and redox equations </w:t>
      </w:r>
    </w:p>
    <w:p w14:paraId="4CBB5F93" w14:textId="77777777" w:rsidR="00051B04" w:rsidRPr="00755B52" w:rsidRDefault="00051B04" w:rsidP="00051B04">
      <w:pPr>
        <w:shd w:val="clear" w:color="auto" w:fill="FFFFFF"/>
        <w:spacing w:after="0" w:line="360" w:lineRule="atLeast"/>
        <w:textAlignment w:val="baseline"/>
        <w:rPr>
          <w:rFonts w:eastAsia="Times New Roman" w:cstheme="minorHAnsi"/>
          <w:color w:val="4C4C4B"/>
          <w:sz w:val="24"/>
          <w:szCs w:val="24"/>
          <w:lang w:eastAsia="en-GB"/>
        </w:rPr>
      </w:pPr>
    </w:p>
    <w:p w14:paraId="4B4E5661" w14:textId="77777777" w:rsidR="00051B04" w:rsidRPr="00755B52" w:rsidRDefault="00051B04" w:rsidP="00051B04">
      <w:pPr>
        <w:shd w:val="clear" w:color="auto" w:fill="FFFFFF"/>
        <w:spacing w:after="0" w:line="360" w:lineRule="atLeast"/>
        <w:textAlignment w:val="baseline"/>
        <w:rPr>
          <w:rFonts w:eastAsia="Times New Roman" w:cstheme="minorHAnsi"/>
          <w:color w:val="4C4C4B"/>
          <w:sz w:val="24"/>
          <w:szCs w:val="24"/>
          <w:lang w:eastAsia="en-GB"/>
        </w:rPr>
      </w:pPr>
      <w:r w:rsidRPr="00755B52">
        <w:rPr>
          <w:rFonts w:eastAsia="Times New Roman" w:cstheme="minorHAnsi"/>
          <w:color w:val="4C4C4B"/>
          <w:sz w:val="24"/>
          <w:szCs w:val="24"/>
          <w:lang w:eastAsia="en-GB"/>
        </w:rPr>
        <w:t>3.2 </w:t>
      </w:r>
      <w:hyperlink r:id="rId6" w:history="1">
        <w:r w:rsidRPr="00755B52">
          <w:rPr>
            <w:rFonts w:eastAsia="Times New Roman" w:cstheme="minorHAnsi"/>
            <w:color w:val="2F71AC"/>
            <w:sz w:val="24"/>
            <w:szCs w:val="24"/>
            <w:u w:val="single"/>
            <w:bdr w:val="none" w:sz="0" w:space="0" w:color="auto" w:frame="1"/>
            <w:lang w:eastAsia="en-GB"/>
          </w:rPr>
          <w:t>Inorga</w:t>
        </w:r>
        <w:r w:rsidRPr="00755B52">
          <w:rPr>
            <w:rFonts w:eastAsia="Times New Roman" w:cstheme="minorHAnsi"/>
            <w:color w:val="2F71AC"/>
            <w:sz w:val="24"/>
            <w:szCs w:val="24"/>
            <w:u w:val="single"/>
            <w:bdr w:val="none" w:sz="0" w:space="0" w:color="auto" w:frame="1"/>
            <w:lang w:eastAsia="en-GB"/>
          </w:rPr>
          <w:t>n</w:t>
        </w:r>
        <w:r w:rsidRPr="00755B52">
          <w:rPr>
            <w:rFonts w:eastAsia="Times New Roman" w:cstheme="minorHAnsi"/>
            <w:color w:val="2F71AC"/>
            <w:sz w:val="24"/>
            <w:szCs w:val="24"/>
            <w:u w:val="single"/>
            <w:bdr w:val="none" w:sz="0" w:space="0" w:color="auto" w:frame="1"/>
            <w:lang w:eastAsia="en-GB"/>
          </w:rPr>
          <w:t>ic chemistry</w:t>
        </w:r>
      </w:hyperlink>
    </w:p>
    <w:p w14:paraId="1754A820" w14:textId="6EF0BEDF" w:rsidR="00051B04" w:rsidRPr="00755B52" w:rsidRDefault="00051B04" w:rsidP="00051B04">
      <w:pPr>
        <w:shd w:val="clear" w:color="auto" w:fill="FFFFFF"/>
        <w:spacing w:after="0" w:line="360" w:lineRule="atLeast"/>
        <w:textAlignment w:val="baseline"/>
        <w:rPr>
          <w:rFonts w:eastAsia="Times New Roman" w:cstheme="minorHAnsi"/>
          <w:color w:val="4C4C4B"/>
          <w:sz w:val="24"/>
          <w:szCs w:val="24"/>
          <w:lang w:eastAsia="en-GB"/>
        </w:rPr>
      </w:pPr>
      <w:r w:rsidRPr="00755B52">
        <w:rPr>
          <w:rFonts w:eastAsia="Times New Roman" w:cstheme="minorHAnsi"/>
          <w:color w:val="4C4C4B"/>
          <w:sz w:val="24"/>
          <w:szCs w:val="24"/>
          <w:lang w:eastAsia="en-GB"/>
        </w:rPr>
        <w:t>3.2.1</w:t>
      </w:r>
      <w:r w:rsidR="00755B52" w:rsidRPr="00755B52">
        <w:rPr>
          <w:rFonts w:eastAsia="Times New Roman" w:cstheme="minorHAnsi"/>
          <w:color w:val="4C4C4B"/>
          <w:sz w:val="24"/>
          <w:szCs w:val="24"/>
          <w:lang w:eastAsia="en-GB"/>
        </w:rPr>
        <w:t xml:space="preserve"> Periodicity</w:t>
      </w:r>
    </w:p>
    <w:p w14:paraId="25C281C8" w14:textId="26A97327" w:rsidR="00051B04" w:rsidRPr="00755B52" w:rsidRDefault="00051B04" w:rsidP="00051B04">
      <w:pPr>
        <w:shd w:val="clear" w:color="auto" w:fill="FFFFFF"/>
        <w:spacing w:after="0" w:line="360" w:lineRule="atLeast"/>
        <w:textAlignment w:val="baseline"/>
        <w:rPr>
          <w:rFonts w:eastAsia="Times New Roman" w:cstheme="minorHAnsi"/>
          <w:color w:val="4C4C4B"/>
          <w:sz w:val="24"/>
          <w:szCs w:val="24"/>
          <w:lang w:eastAsia="en-GB"/>
        </w:rPr>
      </w:pPr>
      <w:r w:rsidRPr="00755B52">
        <w:rPr>
          <w:rFonts w:eastAsia="Times New Roman" w:cstheme="minorHAnsi"/>
          <w:color w:val="4C4C4B"/>
          <w:sz w:val="24"/>
          <w:szCs w:val="24"/>
          <w:lang w:eastAsia="en-GB"/>
        </w:rPr>
        <w:t>3.2.2 </w:t>
      </w:r>
      <w:r w:rsidR="00755B52" w:rsidRPr="00755B52">
        <w:rPr>
          <w:rFonts w:eastAsia="Times New Roman" w:cstheme="minorHAnsi"/>
          <w:color w:val="4C4C4B"/>
          <w:sz w:val="24"/>
          <w:szCs w:val="24"/>
          <w:lang w:eastAsia="en-GB"/>
        </w:rPr>
        <w:t xml:space="preserve">Group 2 </w:t>
      </w:r>
    </w:p>
    <w:p w14:paraId="31F9AB4D" w14:textId="685E24EB" w:rsidR="00051B04" w:rsidRPr="00755B52" w:rsidRDefault="00051B04" w:rsidP="00051B04">
      <w:pPr>
        <w:shd w:val="clear" w:color="auto" w:fill="FFFFFF"/>
        <w:spacing w:after="0" w:line="360" w:lineRule="atLeast"/>
        <w:textAlignment w:val="baseline"/>
        <w:rPr>
          <w:rFonts w:eastAsia="Times New Roman" w:cstheme="minorHAnsi"/>
          <w:color w:val="4C4C4B"/>
          <w:sz w:val="24"/>
          <w:szCs w:val="24"/>
          <w:lang w:eastAsia="en-GB"/>
        </w:rPr>
      </w:pPr>
      <w:r w:rsidRPr="00755B52">
        <w:rPr>
          <w:rFonts w:eastAsia="Times New Roman" w:cstheme="minorHAnsi"/>
          <w:color w:val="4C4C4B"/>
          <w:sz w:val="24"/>
          <w:szCs w:val="24"/>
          <w:lang w:eastAsia="en-GB"/>
        </w:rPr>
        <w:t>3.2.3 </w:t>
      </w:r>
      <w:r w:rsidR="00755B52" w:rsidRPr="00755B52">
        <w:rPr>
          <w:rFonts w:eastAsia="Times New Roman" w:cstheme="minorHAnsi"/>
          <w:color w:val="4C4C4B"/>
          <w:sz w:val="24"/>
          <w:szCs w:val="24"/>
          <w:lang w:eastAsia="en-GB"/>
        </w:rPr>
        <w:t xml:space="preserve">Group 7 </w:t>
      </w:r>
    </w:p>
    <w:p w14:paraId="7DBCAF83" w14:textId="0ABD31A0" w:rsidR="00051B04" w:rsidRPr="00755B52" w:rsidRDefault="00051B04">
      <w:pPr>
        <w:rPr>
          <w:rFonts w:cstheme="minorHAnsi"/>
          <w:sz w:val="24"/>
          <w:szCs w:val="24"/>
        </w:rPr>
      </w:pPr>
    </w:p>
    <w:p w14:paraId="17257150" w14:textId="57EB4851" w:rsidR="00755B52" w:rsidRPr="00755B52" w:rsidRDefault="00755B52">
      <w:pPr>
        <w:rPr>
          <w:rFonts w:cstheme="minorHAnsi"/>
          <w:sz w:val="24"/>
          <w:szCs w:val="24"/>
          <w:u w:val="single"/>
        </w:rPr>
      </w:pPr>
      <w:r w:rsidRPr="00755B52">
        <w:rPr>
          <w:rFonts w:cstheme="minorHAnsi"/>
          <w:sz w:val="24"/>
          <w:szCs w:val="24"/>
          <w:u w:val="single"/>
        </w:rPr>
        <w:t>Required practicals 1-4</w:t>
      </w:r>
    </w:p>
    <w:tbl>
      <w:tblPr>
        <w:tblW w:w="9356" w:type="dxa"/>
        <w:shd w:val="clear" w:color="auto" w:fill="FFFFFF"/>
        <w:tblCellMar>
          <w:left w:w="0" w:type="dxa"/>
          <w:right w:w="0" w:type="dxa"/>
        </w:tblCellMar>
        <w:tblLook w:val="04A0" w:firstRow="1" w:lastRow="0" w:firstColumn="1" w:lastColumn="0" w:noHBand="0" w:noVBand="1"/>
      </w:tblPr>
      <w:tblGrid>
        <w:gridCol w:w="9356"/>
      </w:tblGrid>
      <w:tr w:rsidR="00755B52" w:rsidRPr="00755B52" w14:paraId="30883430" w14:textId="77777777" w:rsidTr="00755B52">
        <w:tc>
          <w:tcPr>
            <w:tcW w:w="9356" w:type="dxa"/>
            <w:shd w:val="clear" w:color="auto" w:fill="FFFFFF"/>
            <w:hideMark/>
          </w:tcPr>
          <w:p w14:paraId="1F00C0BC" w14:textId="1A330EAD" w:rsidR="00755B52" w:rsidRPr="00755B52" w:rsidRDefault="00755B52" w:rsidP="00755B52">
            <w:pPr>
              <w:spacing w:after="0" w:line="240" w:lineRule="auto"/>
              <w:rPr>
                <w:rFonts w:eastAsia="Times New Roman" w:cstheme="minorHAnsi"/>
                <w:color w:val="333333"/>
                <w:sz w:val="24"/>
                <w:szCs w:val="24"/>
                <w:lang w:eastAsia="en-GB"/>
              </w:rPr>
            </w:pPr>
            <w:r w:rsidRPr="00755B52">
              <w:rPr>
                <w:rFonts w:eastAsia="Times New Roman" w:cstheme="minorHAnsi"/>
                <w:color w:val="333333"/>
                <w:sz w:val="24"/>
                <w:szCs w:val="24"/>
                <w:lang w:eastAsia="en-GB"/>
              </w:rPr>
              <w:t>1</w:t>
            </w:r>
            <w:r>
              <w:rPr>
                <w:rFonts w:eastAsia="Times New Roman" w:cstheme="minorHAnsi"/>
                <w:color w:val="333333"/>
                <w:sz w:val="24"/>
                <w:szCs w:val="24"/>
                <w:lang w:eastAsia="en-GB"/>
              </w:rPr>
              <w:t>.</w:t>
            </w:r>
            <w:r w:rsidRPr="00755B52">
              <w:rPr>
                <w:rFonts w:eastAsia="Times New Roman" w:cstheme="minorHAnsi"/>
                <w:color w:val="333333"/>
                <w:sz w:val="24"/>
                <w:szCs w:val="24"/>
                <w:lang w:eastAsia="en-GB"/>
              </w:rPr>
              <w:t xml:space="preserve"> Make up a volumetric solution and carry out a simple acid–base titration</w:t>
            </w:r>
          </w:p>
        </w:tc>
      </w:tr>
      <w:tr w:rsidR="00755B52" w:rsidRPr="00755B52" w14:paraId="440B00B3" w14:textId="77777777" w:rsidTr="00755B52">
        <w:tc>
          <w:tcPr>
            <w:tcW w:w="9356" w:type="dxa"/>
            <w:shd w:val="clear" w:color="auto" w:fill="EEF3F9"/>
            <w:hideMark/>
          </w:tcPr>
          <w:p w14:paraId="7446E2FC" w14:textId="33C6C4B6" w:rsidR="00755B52" w:rsidRPr="00755B52" w:rsidRDefault="00755B52" w:rsidP="00755B52">
            <w:pPr>
              <w:spacing w:after="0" w:line="240" w:lineRule="auto"/>
              <w:rPr>
                <w:rFonts w:eastAsia="Times New Roman" w:cstheme="minorHAnsi"/>
                <w:color w:val="333333"/>
                <w:sz w:val="24"/>
                <w:szCs w:val="24"/>
                <w:lang w:eastAsia="en-GB"/>
              </w:rPr>
            </w:pPr>
            <w:r w:rsidRPr="00755B52">
              <w:rPr>
                <w:rFonts w:eastAsia="Times New Roman" w:cstheme="minorHAnsi"/>
                <w:color w:val="333333"/>
                <w:sz w:val="24"/>
                <w:szCs w:val="24"/>
                <w:lang w:eastAsia="en-GB"/>
              </w:rPr>
              <w:t>2</w:t>
            </w:r>
            <w:r>
              <w:rPr>
                <w:rFonts w:eastAsia="Times New Roman" w:cstheme="minorHAnsi"/>
                <w:color w:val="333333"/>
                <w:sz w:val="24"/>
                <w:szCs w:val="24"/>
                <w:lang w:eastAsia="en-GB"/>
              </w:rPr>
              <w:t>.</w:t>
            </w:r>
            <w:r w:rsidRPr="00755B52">
              <w:rPr>
                <w:rFonts w:eastAsia="Times New Roman" w:cstheme="minorHAnsi"/>
                <w:color w:val="333333"/>
                <w:sz w:val="24"/>
                <w:szCs w:val="24"/>
                <w:lang w:eastAsia="en-GB"/>
              </w:rPr>
              <w:t xml:space="preserve"> Measurement of an enthalpy change</w:t>
            </w:r>
          </w:p>
        </w:tc>
      </w:tr>
      <w:tr w:rsidR="00755B52" w:rsidRPr="00755B52" w14:paraId="6917618F" w14:textId="77777777" w:rsidTr="00755B52">
        <w:tc>
          <w:tcPr>
            <w:tcW w:w="9356" w:type="dxa"/>
            <w:shd w:val="clear" w:color="auto" w:fill="FFFFFF"/>
            <w:hideMark/>
          </w:tcPr>
          <w:p w14:paraId="7526BE79" w14:textId="6B7546FE" w:rsidR="00755B52" w:rsidRPr="00755B52" w:rsidRDefault="00755B52" w:rsidP="00755B52">
            <w:pPr>
              <w:spacing w:after="0" w:line="240" w:lineRule="auto"/>
              <w:rPr>
                <w:rFonts w:eastAsia="Times New Roman" w:cstheme="minorHAnsi"/>
                <w:color w:val="333333"/>
                <w:sz w:val="24"/>
                <w:szCs w:val="24"/>
                <w:lang w:eastAsia="en-GB"/>
              </w:rPr>
            </w:pPr>
            <w:r w:rsidRPr="00755B52">
              <w:rPr>
                <w:rFonts w:eastAsia="Times New Roman" w:cstheme="minorHAnsi"/>
                <w:color w:val="333333"/>
                <w:sz w:val="24"/>
                <w:szCs w:val="24"/>
                <w:lang w:eastAsia="en-GB"/>
              </w:rPr>
              <w:t>3</w:t>
            </w:r>
            <w:r>
              <w:rPr>
                <w:rFonts w:eastAsia="Times New Roman" w:cstheme="minorHAnsi"/>
                <w:color w:val="333333"/>
                <w:sz w:val="24"/>
                <w:szCs w:val="24"/>
                <w:lang w:eastAsia="en-GB"/>
              </w:rPr>
              <w:t>.</w:t>
            </w:r>
            <w:r w:rsidRPr="00755B52">
              <w:rPr>
                <w:rFonts w:eastAsia="Times New Roman" w:cstheme="minorHAnsi"/>
                <w:color w:val="333333"/>
                <w:sz w:val="24"/>
                <w:szCs w:val="24"/>
                <w:lang w:eastAsia="en-GB"/>
              </w:rPr>
              <w:t xml:space="preserve"> Investigation of how the rate of a reaction changes with temperature</w:t>
            </w:r>
          </w:p>
        </w:tc>
      </w:tr>
      <w:tr w:rsidR="00755B52" w:rsidRPr="00755B52" w14:paraId="123EDD75" w14:textId="77777777" w:rsidTr="00755B52">
        <w:tc>
          <w:tcPr>
            <w:tcW w:w="9356" w:type="dxa"/>
            <w:shd w:val="clear" w:color="auto" w:fill="EEF3F9"/>
            <w:hideMark/>
          </w:tcPr>
          <w:p w14:paraId="41068B75" w14:textId="0D31660D" w:rsidR="00755B52" w:rsidRPr="00755B52" w:rsidRDefault="00755B52" w:rsidP="00755B52">
            <w:pPr>
              <w:spacing w:after="0" w:line="240" w:lineRule="auto"/>
              <w:rPr>
                <w:rFonts w:eastAsia="Times New Roman" w:cstheme="minorHAnsi"/>
                <w:color w:val="333333"/>
                <w:sz w:val="24"/>
                <w:szCs w:val="24"/>
                <w:lang w:eastAsia="en-GB"/>
              </w:rPr>
            </w:pPr>
            <w:r w:rsidRPr="00755B52">
              <w:rPr>
                <w:rFonts w:eastAsia="Times New Roman" w:cstheme="minorHAnsi"/>
                <w:color w:val="333333"/>
                <w:sz w:val="24"/>
                <w:szCs w:val="24"/>
                <w:lang w:eastAsia="en-GB"/>
              </w:rPr>
              <w:t>4</w:t>
            </w:r>
            <w:r>
              <w:rPr>
                <w:rFonts w:eastAsia="Times New Roman" w:cstheme="minorHAnsi"/>
                <w:color w:val="333333"/>
                <w:sz w:val="24"/>
                <w:szCs w:val="24"/>
                <w:lang w:eastAsia="en-GB"/>
              </w:rPr>
              <w:t>.</w:t>
            </w:r>
            <w:r w:rsidRPr="00755B52">
              <w:rPr>
                <w:rFonts w:eastAsia="Times New Roman" w:cstheme="minorHAnsi"/>
                <w:color w:val="333333"/>
                <w:sz w:val="24"/>
                <w:szCs w:val="24"/>
                <w:lang w:eastAsia="en-GB"/>
              </w:rPr>
              <w:t xml:space="preserve"> Carry out simple test-tube reactions to identify:</w:t>
            </w:r>
          </w:p>
          <w:p w14:paraId="3320DF8C" w14:textId="77777777" w:rsidR="00755B52" w:rsidRPr="00755B52" w:rsidRDefault="00755B52" w:rsidP="00755B52">
            <w:pPr>
              <w:numPr>
                <w:ilvl w:val="0"/>
                <w:numId w:val="6"/>
              </w:numPr>
              <w:spacing w:before="100" w:beforeAutospacing="1" w:after="100" w:afterAutospacing="1" w:line="240" w:lineRule="auto"/>
              <w:rPr>
                <w:rFonts w:eastAsia="Times New Roman" w:cstheme="minorHAnsi"/>
                <w:color w:val="333333"/>
                <w:sz w:val="24"/>
                <w:szCs w:val="24"/>
                <w:lang w:eastAsia="en-GB"/>
              </w:rPr>
            </w:pPr>
            <w:r w:rsidRPr="00755B52">
              <w:rPr>
                <w:rFonts w:eastAsia="Times New Roman" w:cstheme="minorHAnsi"/>
                <w:color w:val="333333"/>
                <w:sz w:val="24"/>
                <w:szCs w:val="24"/>
                <w:lang w:eastAsia="en-GB"/>
              </w:rPr>
              <w:t>cations – Group 2, NH</w:t>
            </w:r>
            <w:r w:rsidRPr="00755B52">
              <w:rPr>
                <w:rFonts w:eastAsia="Times New Roman" w:cstheme="minorHAnsi"/>
                <w:color w:val="333333"/>
                <w:sz w:val="24"/>
                <w:szCs w:val="24"/>
                <w:vertAlign w:val="subscript"/>
                <w:lang w:eastAsia="en-GB"/>
              </w:rPr>
              <w:t>4</w:t>
            </w:r>
            <w:r w:rsidRPr="00755B52">
              <w:rPr>
                <w:rFonts w:eastAsia="Times New Roman" w:cstheme="minorHAnsi"/>
                <w:color w:val="333333"/>
                <w:sz w:val="24"/>
                <w:szCs w:val="24"/>
                <w:vertAlign w:val="superscript"/>
                <w:lang w:eastAsia="en-GB"/>
              </w:rPr>
              <w:t>+</w:t>
            </w:r>
          </w:p>
          <w:p w14:paraId="0F2CC1BF" w14:textId="77777777" w:rsidR="00755B52" w:rsidRPr="00755B52" w:rsidRDefault="00755B52" w:rsidP="00755B52">
            <w:pPr>
              <w:numPr>
                <w:ilvl w:val="0"/>
                <w:numId w:val="6"/>
              </w:numPr>
              <w:spacing w:before="100" w:beforeAutospacing="1" w:after="100" w:afterAutospacing="1" w:line="240" w:lineRule="auto"/>
              <w:rPr>
                <w:rFonts w:eastAsia="Times New Roman" w:cstheme="minorHAnsi"/>
                <w:color w:val="333333"/>
                <w:sz w:val="24"/>
                <w:szCs w:val="24"/>
                <w:lang w:eastAsia="en-GB"/>
              </w:rPr>
            </w:pPr>
            <w:r w:rsidRPr="00755B52">
              <w:rPr>
                <w:rFonts w:eastAsia="Times New Roman" w:cstheme="minorHAnsi"/>
                <w:color w:val="333333"/>
                <w:sz w:val="24"/>
                <w:szCs w:val="24"/>
                <w:lang w:eastAsia="en-GB"/>
              </w:rPr>
              <w:t>anions – Group 7 (halide ions), OH</w:t>
            </w:r>
            <w:r w:rsidRPr="00755B52">
              <w:rPr>
                <w:rFonts w:eastAsia="Times New Roman" w:cstheme="minorHAnsi"/>
                <w:color w:val="333333"/>
                <w:sz w:val="24"/>
                <w:szCs w:val="24"/>
                <w:vertAlign w:val="superscript"/>
                <w:lang w:eastAsia="en-GB"/>
              </w:rPr>
              <w:t>–</w:t>
            </w:r>
            <w:r w:rsidRPr="00755B52">
              <w:rPr>
                <w:rFonts w:eastAsia="Times New Roman" w:cstheme="minorHAnsi"/>
                <w:color w:val="333333"/>
                <w:sz w:val="24"/>
                <w:szCs w:val="24"/>
                <w:lang w:eastAsia="en-GB"/>
              </w:rPr>
              <w:t>, CO</w:t>
            </w:r>
            <w:r w:rsidRPr="00755B52">
              <w:rPr>
                <w:rFonts w:eastAsia="Times New Roman" w:cstheme="minorHAnsi"/>
                <w:color w:val="333333"/>
                <w:sz w:val="24"/>
                <w:szCs w:val="24"/>
                <w:vertAlign w:val="subscript"/>
                <w:lang w:eastAsia="en-GB"/>
              </w:rPr>
              <w:t>3</w:t>
            </w:r>
            <w:r w:rsidRPr="00755B52">
              <w:rPr>
                <w:rFonts w:eastAsia="Times New Roman" w:cstheme="minorHAnsi"/>
                <w:color w:val="333333"/>
                <w:sz w:val="24"/>
                <w:szCs w:val="24"/>
                <w:vertAlign w:val="superscript"/>
                <w:lang w:eastAsia="en-GB"/>
              </w:rPr>
              <w:t>2–</w:t>
            </w:r>
            <w:r w:rsidRPr="00755B52">
              <w:rPr>
                <w:rFonts w:eastAsia="Times New Roman" w:cstheme="minorHAnsi"/>
                <w:color w:val="333333"/>
                <w:sz w:val="24"/>
                <w:szCs w:val="24"/>
                <w:lang w:eastAsia="en-GB"/>
              </w:rPr>
              <w:t>, SO</w:t>
            </w:r>
            <w:r w:rsidRPr="00755B52">
              <w:rPr>
                <w:rFonts w:eastAsia="Times New Roman" w:cstheme="minorHAnsi"/>
                <w:color w:val="333333"/>
                <w:sz w:val="24"/>
                <w:szCs w:val="24"/>
                <w:vertAlign w:val="subscript"/>
                <w:lang w:eastAsia="en-GB"/>
              </w:rPr>
              <w:t>4</w:t>
            </w:r>
            <w:r w:rsidRPr="00755B52">
              <w:rPr>
                <w:rFonts w:eastAsia="Times New Roman" w:cstheme="minorHAnsi"/>
                <w:color w:val="333333"/>
                <w:sz w:val="24"/>
                <w:szCs w:val="24"/>
                <w:vertAlign w:val="superscript"/>
                <w:lang w:eastAsia="en-GB"/>
              </w:rPr>
              <w:t>2–</w:t>
            </w:r>
          </w:p>
        </w:tc>
      </w:tr>
    </w:tbl>
    <w:p w14:paraId="73A15074" w14:textId="77777777" w:rsidR="00755B52" w:rsidRPr="00755B52" w:rsidRDefault="00755B52">
      <w:pPr>
        <w:rPr>
          <w:rFonts w:cstheme="minorHAnsi"/>
          <w:sz w:val="24"/>
          <w:szCs w:val="24"/>
        </w:rPr>
      </w:pPr>
    </w:p>
    <w:p w14:paraId="3D5E20D7" w14:textId="644998D1" w:rsidR="00051B04" w:rsidRPr="00755B52" w:rsidRDefault="00051B04">
      <w:pPr>
        <w:rPr>
          <w:rFonts w:cstheme="minorHAnsi"/>
          <w:b/>
          <w:bCs/>
          <w:sz w:val="24"/>
          <w:szCs w:val="24"/>
        </w:rPr>
      </w:pPr>
      <w:r w:rsidRPr="00755B52">
        <w:rPr>
          <w:rFonts w:cstheme="minorHAnsi"/>
          <w:b/>
          <w:bCs/>
          <w:sz w:val="24"/>
          <w:szCs w:val="24"/>
        </w:rPr>
        <w:t>REVISION TECHNIQUES THAT MAY HELP YOU</w:t>
      </w:r>
    </w:p>
    <w:p w14:paraId="4F210456" w14:textId="77777777"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Make revision plan and ensure you follow it</w:t>
      </w:r>
    </w:p>
    <w:p w14:paraId="40B03461" w14:textId="77777777"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Making a mind map of the topic – bullet points, colours, linking key ideas together to see where the course connects.</w:t>
      </w:r>
    </w:p>
    <w:p w14:paraId="42D63E9C" w14:textId="77777777"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Ensure you have read over and understood all practical work- you </w:t>
      </w:r>
      <w:r w:rsidRPr="00755B52">
        <w:rPr>
          <w:rFonts w:eastAsia="Times New Roman" w:cstheme="minorHAnsi"/>
          <w:b/>
          <w:bCs/>
          <w:color w:val="333333"/>
          <w:sz w:val="24"/>
          <w:szCs w:val="24"/>
          <w:lang w:eastAsia="en-GB"/>
        </w:rPr>
        <w:t>will </w:t>
      </w:r>
      <w:r w:rsidRPr="00755B52">
        <w:rPr>
          <w:rFonts w:eastAsia="Times New Roman" w:cstheme="minorHAnsi"/>
          <w:color w:val="333333"/>
          <w:sz w:val="24"/>
          <w:szCs w:val="24"/>
          <w:lang w:eastAsia="en-GB"/>
        </w:rPr>
        <w:t>be assessed on this in the exam</w:t>
      </w:r>
    </w:p>
    <w:p w14:paraId="302CCA8D" w14:textId="77777777"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Condensing information into bullet points.</w:t>
      </w:r>
    </w:p>
    <w:p w14:paraId="416361EF" w14:textId="77777777"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Making flash cards of the key points and testing yourself daily (and getting someone else to test you). An easy way is to use a pack of post it notes as your revision ‘cards’</w:t>
      </w:r>
    </w:p>
    <w:p w14:paraId="1CB0D815" w14:textId="77777777"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Turning notes into diagrams to display the key ideas.</w:t>
      </w:r>
    </w:p>
    <w:p w14:paraId="475E5154" w14:textId="77777777"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Making a revision poster (eye catching), sticking it onto your wall and reading and memorising every time you pass.</w:t>
      </w:r>
    </w:p>
    <w:p w14:paraId="0862EA19" w14:textId="77777777"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Making up a rhyme or mnemonic to help you remember something in order E.G. for the order of the reactivity series.</w:t>
      </w:r>
    </w:p>
    <w:p w14:paraId="55BB67BE" w14:textId="77777777"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lastRenderedPageBreak/>
        <w:t>The classic: LOOK, COVER, WRITE, CHECK with key information, repeated until it is done correctly</w:t>
      </w:r>
    </w:p>
    <w:p w14:paraId="1187D9BD" w14:textId="77777777"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Work with a friend to explain key ideas to each other</w:t>
      </w:r>
    </w:p>
    <w:p w14:paraId="23B8E8DA" w14:textId="76788495"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Avoid distractions and that includes your mobile phones</w:t>
      </w:r>
    </w:p>
    <w:p w14:paraId="08832F3C" w14:textId="6536308B" w:rsidR="00051B04" w:rsidRPr="00755B52" w:rsidRDefault="00051B04"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Watch any of the Allery tutor/ MaChemGuy/ Eliot Rintoul videos on Youtube and make notes</w:t>
      </w:r>
    </w:p>
    <w:p w14:paraId="11633065" w14:textId="77777777"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DO NOT just read through your revision guides this is ineffective</w:t>
      </w:r>
    </w:p>
    <w:p w14:paraId="25443FCD" w14:textId="77777777"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Practise applying your understanding by answering exam questions</w:t>
      </w:r>
    </w:p>
    <w:p w14:paraId="46505C49" w14:textId="723FCCB5"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After you have tried to answer some questions</w:t>
      </w:r>
      <w:r w:rsidR="00755B52">
        <w:rPr>
          <w:rFonts w:eastAsia="Times New Roman" w:cstheme="minorHAnsi"/>
          <w:color w:val="333333"/>
          <w:sz w:val="24"/>
          <w:szCs w:val="24"/>
          <w:lang w:eastAsia="en-GB"/>
        </w:rPr>
        <w:t>,</w:t>
      </w:r>
      <w:r w:rsidRPr="00755B52">
        <w:rPr>
          <w:rFonts w:eastAsia="Times New Roman" w:cstheme="minorHAnsi"/>
          <w:color w:val="333333"/>
          <w:sz w:val="24"/>
          <w:szCs w:val="24"/>
          <w:lang w:eastAsia="en-GB"/>
        </w:rPr>
        <w:t xml:space="preserve"> you must mark them and check the areas you need to revise again.</w:t>
      </w:r>
    </w:p>
    <w:p w14:paraId="13F13AEF" w14:textId="5665CB3F"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 xml:space="preserve">Identify the </w:t>
      </w:r>
      <w:r w:rsidR="00755B52">
        <w:rPr>
          <w:rFonts w:eastAsia="Times New Roman" w:cstheme="minorHAnsi"/>
          <w:color w:val="333333"/>
          <w:sz w:val="24"/>
          <w:szCs w:val="24"/>
          <w:lang w:eastAsia="en-GB"/>
        </w:rPr>
        <w:t>“</w:t>
      </w:r>
      <w:r w:rsidRPr="00755B52">
        <w:rPr>
          <w:rFonts w:eastAsia="Times New Roman" w:cstheme="minorHAnsi"/>
          <w:color w:val="333333"/>
          <w:sz w:val="24"/>
          <w:szCs w:val="24"/>
          <w:lang w:eastAsia="en-GB"/>
        </w:rPr>
        <w:t>command word” in the question – check your answer addresses this.</w:t>
      </w:r>
    </w:p>
    <w:p w14:paraId="286E9135" w14:textId="77777777"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Go back to your revision material, learn that part again, then redo the questions and mark them again. Check to see if you have improved.</w:t>
      </w:r>
    </w:p>
    <w:p w14:paraId="34C56271" w14:textId="32566A74"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Check the </w:t>
      </w:r>
      <w:r w:rsidR="00051B04" w:rsidRPr="00755B52">
        <w:rPr>
          <w:rFonts w:eastAsia="Times New Roman" w:cstheme="minorHAnsi"/>
          <w:b/>
          <w:bCs/>
          <w:color w:val="333333"/>
          <w:sz w:val="24"/>
          <w:szCs w:val="24"/>
          <w:u w:val="single"/>
          <w:lang w:eastAsia="en-GB"/>
        </w:rPr>
        <w:t>A level</w:t>
      </w:r>
      <w:r w:rsidR="00051B04" w:rsidRPr="00755B52">
        <w:rPr>
          <w:rFonts w:eastAsia="Times New Roman" w:cstheme="minorHAnsi"/>
          <w:color w:val="333333"/>
          <w:sz w:val="24"/>
          <w:szCs w:val="24"/>
          <w:u w:val="single"/>
          <w:lang w:eastAsia="en-GB"/>
        </w:rPr>
        <w:t xml:space="preserve"> </w:t>
      </w:r>
      <w:r w:rsidRPr="00755B52">
        <w:rPr>
          <w:rFonts w:eastAsia="Times New Roman" w:cstheme="minorHAnsi"/>
          <w:b/>
          <w:bCs/>
          <w:color w:val="333333"/>
          <w:sz w:val="24"/>
          <w:szCs w:val="24"/>
          <w:u w:val="single"/>
          <w:lang w:eastAsia="en-GB"/>
        </w:rPr>
        <w:t>Chemistry Moodle</w:t>
      </w:r>
      <w:r w:rsidRPr="00755B52">
        <w:rPr>
          <w:rFonts w:eastAsia="Times New Roman" w:cstheme="minorHAnsi"/>
          <w:color w:val="333333"/>
          <w:sz w:val="24"/>
          <w:szCs w:val="24"/>
          <w:lang w:eastAsia="en-GB"/>
        </w:rPr>
        <w:t> for </w:t>
      </w:r>
      <w:r w:rsidRPr="00755B52">
        <w:rPr>
          <w:rFonts w:eastAsia="Times New Roman" w:cstheme="minorHAnsi"/>
          <w:b/>
          <w:bCs/>
          <w:i/>
          <w:iCs/>
          <w:color w:val="333333"/>
          <w:sz w:val="24"/>
          <w:szCs w:val="24"/>
          <w:lang w:eastAsia="en-GB"/>
        </w:rPr>
        <w:t>revision resources</w:t>
      </w:r>
      <w:r w:rsidRPr="00755B52">
        <w:rPr>
          <w:rFonts w:eastAsia="Times New Roman" w:cstheme="minorHAnsi"/>
          <w:color w:val="333333"/>
          <w:sz w:val="24"/>
          <w:szCs w:val="24"/>
          <w:lang w:eastAsia="en-GB"/>
        </w:rPr>
        <w:t> and exam</w:t>
      </w:r>
      <w:r w:rsidRPr="00755B52">
        <w:rPr>
          <w:rFonts w:eastAsia="Times New Roman" w:cstheme="minorHAnsi"/>
          <w:b/>
          <w:bCs/>
          <w:i/>
          <w:iCs/>
          <w:color w:val="333333"/>
          <w:sz w:val="24"/>
          <w:szCs w:val="24"/>
          <w:lang w:eastAsia="en-GB"/>
        </w:rPr>
        <w:t> questions</w:t>
      </w:r>
      <w:r w:rsidRPr="00755B52">
        <w:rPr>
          <w:rFonts w:eastAsia="Times New Roman" w:cstheme="minorHAnsi"/>
          <w:b/>
          <w:bCs/>
          <w:color w:val="333333"/>
          <w:sz w:val="24"/>
          <w:szCs w:val="24"/>
          <w:lang w:eastAsia="en-GB"/>
        </w:rPr>
        <w:t>.</w:t>
      </w:r>
    </w:p>
    <w:p w14:paraId="135E47C5" w14:textId="77777777" w:rsidR="00F90346" w:rsidRPr="00755B52" w:rsidRDefault="00F90346"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Exam questions can be used more than once over the course of the year. Review the exam questions that you have covered in lessons and ensure you can still answer them.</w:t>
      </w:r>
    </w:p>
    <w:p w14:paraId="22F40551" w14:textId="1B2A87FB" w:rsidR="00F90346" w:rsidRPr="00755B52" w:rsidRDefault="00051B04" w:rsidP="00F90346">
      <w:pPr>
        <w:numPr>
          <w:ilvl w:val="0"/>
          <w:numId w:val="1"/>
        </w:numPr>
        <w:shd w:val="clear" w:color="auto" w:fill="FFFFFF"/>
        <w:spacing w:after="0" w:line="300" w:lineRule="atLeast"/>
        <w:ind w:left="375"/>
        <w:rPr>
          <w:rFonts w:eastAsia="Times New Roman" w:cstheme="minorHAnsi"/>
          <w:color w:val="333333"/>
          <w:sz w:val="24"/>
          <w:szCs w:val="24"/>
          <w:lang w:eastAsia="en-GB"/>
        </w:rPr>
      </w:pPr>
      <w:r w:rsidRPr="00755B52">
        <w:rPr>
          <w:rFonts w:eastAsia="Times New Roman" w:cstheme="minorHAnsi"/>
          <w:color w:val="333333"/>
          <w:sz w:val="24"/>
          <w:szCs w:val="24"/>
          <w:lang w:eastAsia="en-GB"/>
        </w:rPr>
        <w:t>E</w:t>
      </w:r>
      <w:r w:rsidR="00F90346" w:rsidRPr="00755B52">
        <w:rPr>
          <w:rFonts w:eastAsia="Times New Roman" w:cstheme="minorHAnsi"/>
          <w:color w:val="333333"/>
          <w:sz w:val="24"/>
          <w:szCs w:val="24"/>
          <w:lang w:eastAsia="en-GB"/>
        </w:rPr>
        <w:t>nsure you have covered all topics</w:t>
      </w:r>
      <w:r w:rsidRPr="00755B52">
        <w:rPr>
          <w:rFonts w:eastAsia="Times New Roman" w:cstheme="minorHAnsi"/>
          <w:color w:val="333333"/>
          <w:sz w:val="24"/>
          <w:szCs w:val="24"/>
          <w:lang w:eastAsia="en-GB"/>
        </w:rPr>
        <w:t xml:space="preserve"> in the above checklist</w:t>
      </w:r>
    </w:p>
    <w:p w14:paraId="6881D3CC" w14:textId="700E591E" w:rsidR="00F90346" w:rsidRPr="00755B52" w:rsidRDefault="00F90346">
      <w:pPr>
        <w:rPr>
          <w:rFonts w:cstheme="minorHAnsi"/>
          <w:sz w:val="24"/>
          <w:szCs w:val="24"/>
        </w:rPr>
      </w:pPr>
    </w:p>
    <w:p w14:paraId="62D1EFD9" w14:textId="77777777" w:rsidR="00051B04" w:rsidRPr="00755B52" w:rsidRDefault="00051B04">
      <w:pPr>
        <w:rPr>
          <w:rFonts w:cstheme="minorHAnsi"/>
          <w:sz w:val="24"/>
          <w:szCs w:val="24"/>
        </w:rPr>
      </w:pPr>
    </w:p>
    <w:sectPr w:rsidR="00051B04" w:rsidRPr="00755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3BFA"/>
    <w:multiLevelType w:val="multilevel"/>
    <w:tmpl w:val="707E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45C4E"/>
    <w:multiLevelType w:val="multilevel"/>
    <w:tmpl w:val="BC26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45125"/>
    <w:multiLevelType w:val="multilevel"/>
    <w:tmpl w:val="62DE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55924"/>
    <w:multiLevelType w:val="hybridMultilevel"/>
    <w:tmpl w:val="2296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C2F84"/>
    <w:multiLevelType w:val="multilevel"/>
    <w:tmpl w:val="52CC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55DBA"/>
    <w:multiLevelType w:val="multilevel"/>
    <w:tmpl w:val="E9FC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46"/>
    <w:rsid w:val="00051B04"/>
    <w:rsid w:val="00333A8F"/>
    <w:rsid w:val="00755B52"/>
    <w:rsid w:val="00AD223C"/>
    <w:rsid w:val="00EA31E0"/>
    <w:rsid w:val="00F90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8238"/>
  <w15:chartTrackingRefBased/>
  <w15:docId w15:val="{9D5CC034-3EA4-4FE0-8B1F-D17E1820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346"/>
    <w:rPr>
      <w:color w:val="0000FF"/>
      <w:u w:val="single"/>
    </w:rPr>
  </w:style>
  <w:style w:type="paragraph" w:styleId="NormalWeb">
    <w:name w:val="Normal (Web)"/>
    <w:basedOn w:val="Normal"/>
    <w:uiPriority w:val="99"/>
    <w:semiHidden/>
    <w:unhideWhenUsed/>
    <w:rsid w:val="00051B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51B04"/>
    <w:pPr>
      <w:ind w:left="720"/>
      <w:contextualSpacing/>
    </w:pPr>
  </w:style>
  <w:style w:type="character" w:styleId="FollowedHyperlink">
    <w:name w:val="FollowedHyperlink"/>
    <w:basedOn w:val="DefaultParagraphFont"/>
    <w:uiPriority w:val="99"/>
    <w:semiHidden/>
    <w:unhideWhenUsed/>
    <w:rsid w:val="00EA31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0612">
      <w:bodyDiv w:val="1"/>
      <w:marLeft w:val="0"/>
      <w:marRight w:val="0"/>
      <w:marTop w:val="0"/>
      <w:marBottom w:val="0"/>
      <w:divBdr>
        <w:top w:val="none" w:sz="0" w:space="0" w:color="auto"/>
        <w:left w:val="none" w:sz="0" w:space="0" w:color="auto"/>
        <w:bottom w:val="none" w:sz="0" w:space="0" w:color="auto"/>
        <w:right w:val="none" w:sz="0" w:space="0" w:color="auto"/>
      </w:divBdr>
    </w:div>
    <w:div w:id="979263640">
      <w:bodyDiv w:val="1"/>
      <w:marLeft w:val="0"/>
      <w:marRight w:val="0"/>
      <w:marTop w:val="0"/>
      <w:marBottom w:val="0"/>
      <w:divBdr>
        <w:top w:val="none" w:sz="0" w:space="0" w:color="auto"/>
        <w:left w:val="none" w:sz="0" w:space="0" w:color="auto"/>
        <w:bottom w:val="none" w:sz="0" w:space="0" w:color="auto"/>
        <w:right w:val="none" w:sz="0" w:space="0" w:color="auto"/>
      </w:divBdr>
    </w:div>
    <w:div w:id="208013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qa.org.uk/subjects/science/as-and-a-level/chemistry-7404-7405/subject-content/inorganic-chemistry" TargetMode="External"/><Relationship Id="rId5" Type="http://schemas.openxmlformats.org/officeDocument/2006/relationships/hyperlink" Target="https://www.aqa.org.uk/subjects/science/as-and-a-level/chemistry-7404-7405/subject-content/physical-chemist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Tucker</dc:creator>
  <cp:keywords/>
  <dc:description/>
  <cp:lastModifiedBy>Miss C.L.Savage</cp:lastModifiedBy>
  <cp:revision>3</cp:revision>
  <dcterms:created xsi:type="dcterms:W3CDTF">2023-03-15T15:24:00Z</dcterms:created>
  <dcterms:modified xsi:type="dcterms:W3CDTF">2023-03-15T16:24:00Z</dcterms:modified>
</cp:coreProperties>
</file>