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7ABEE" w14:textId="74274C55" w:rsidR="00834FDF" w:rsidRPr="009E42B2" w:rsidRDefault="00834FDF" w:rsidP="0061732F">
      <w:pPr>
        <w:jc w:val="center"/>
        <w:rPr>
          <w:b/>
          <w:sz w:val="28"/>
          <w:szCs w:val="28"/>
          <w:u w:val="single"/>
          <w:lang w:val="en-GB"/>
        </w:rPr>
      </w:pPr>
      <w:r w:rsidRPr="009E42B2">
        <w:rPr>
          <w:b/>
          <w:sz w:val="28"/>
          <w:szCs w:val="28"/>
          <w:u w:val="single"/>
          <w:lang w:val="en-GB"/>
        </w:rPr>
        <w:t>Spanish AQA GCSE</w:t>
      </w:r>
      <w:r w:rsidR="0061732F">
        <w:rPr>
          <w:b/>
          <w:sz w:val="28"/>
          <w:szCs w:val="28"/>
          <w:u w:val="single"/>
          <w:lang w:val="en-GB"/>
        </w:rPr>
        <w:t xml:space="preserve"> </w:t>
      </w:r>
      <w:r w:rsidR="00C22168" w:rsidRPr="009E42B2">
        <w:rPr>
          <w:b/>
          <w:sz w:val="28"/>
          <w:szCs w:val="28"/>
          <w:u w:val="single"/>
          <w:lang w:val="en-GB"/>
        </w:rPr>
        <w:t>Revision</w:t>
      </w:r>
    </w:p>
    <w:p w14:paraId="346BB3DC" w14:textId="77777777" w:rsidR="00834FDF" w:rsidRPr="009E42B2" w:rsidRDefault="00834FDF" w:rsidP="00A654EB">
      <w:pPr>
        <w:rPr>
          <w:b/>
          <w:sz w:val="28"/>
          <w:szCs w:val="28"/>
          <w:lang w:val="en-GB"/>
        </w:rPr>
      </w:pPr>
    </w:p>
    <w:p w14:paraId="22DFD611" w14:textId="77777777" w:rsidR="00834FDF" w:rsidRPr="009E42B2" w:rsidRDefault="00834FDF" w:rsidP="00834FDF">
      <w:pPr>
        <w:rPr>
          <w:sz w:val="28"/>
          <w:szCs w:val="28"/>
          <w:lang w:val="en-GB"/>
        </w:rPr>
      </w:pPr>
    </w:p>
    <w:p w14:paraId="0024072C" w14:textId="22A85D48" w:rsidR="00A654EB" w:rsidRPr="009E42B2" w:rsidRDefault="00A654EB" w:rsidP="00A654EB">
      <w:pPr>
        <w:rPr>
          <w:b/>
          <w:sz w:val="28"/>
          <w:szCs w:val="28"/>
          <w:u w:val="single"/>
          <w:lang w:val="en-GB"/>
        </w:rPr>
      </w:pPr>
      <w:r w:rsidRPr="009E42B2">
        <w:rPr>
          <w:b/>
          <w:sz w:val="28"/>
          <w:szCs w:val="28"/>
          <w:u w:val="single"/>
          <w:lang w:val="en-GB"/>
        </w:rPr>
        <w:t>Higher Reading</w:t>
      </w:r>
      <w:r w:rsidR="0061732F">
        <w:rPr>
          <w:b/>
          <w:sz w:val="28"/>
          <w:szCs w:val="28"/>
          <w:u w:val="single"/>
          <w:lang w:val="en-GB"/>
        </w:rPr>
        <w:t xml:space="preserve">: </w:t>
      </w:r>
      <w:r w:rsidR="00F4455C">
        <w:rPr>
          <w:b/>
          <w:sz w:val="28"/>
          <w:szCs w:val="28"/>
          <w:u w:val="single"/>
          <w:lang w:val="en-GB"/>
        </w:rPr>
        <w:t>1 hour</w:t>
      </w:r>
    </w:p>
    <w:p w14:paraId="0133D0EB" w14:textId="77777777" w:rsidR="00A654EB" w:rsidRPr="009E42B2" w:rsidRDefault="00A654EB" w:rsidP="00A654EB">
      <w:p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 </w:t>
      </w:r>
    </w:p>
    <w:p w14:paraId="54DC091C" w14:textId="52E23084" w:rsidR="0061732F" w:rsidRDefault="0061732F" w:rsidP="00620755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Use the GCSE Exam Practice material on Spanish Moodle</w:t>
      </w:r>
    </w:p>
    <w:p w14:paraId="4A6C1F47" w14:textId="77777777" w:rsidR="0061732F" w:rsidRDefault="0061732F" w:rsidP="0061732F">
      <w:pPr>
        <w:pStyle w:val="ListParagraph"/>
        <w:rPr>
          <w:sz w:val="28"/>
          <w:szCs w:val="28"/>
          <w:lang w:val="en-GB"/>
        </w:rPr>
      </w:pPr>
    </w:p>
    <w:p w14:paraId="3BE2881C" w14:textId="357FBD13" w:rsidR="00620755" w:rsidRPr="009E42B2" w:rsidRDefault="00620755" w:rsidP="00620755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Practise exam-style Reading Comprehension exercises using </w:t>
      </w:r>
      <w:r w:rsidRPr="009E42B2">
        <w:rPr>
          <w:b/>
          <w:sz w:val="28"/>
          <w:szCs w:val="28"/>
          <w:lang w:val="en-GB"/>
        </w:rPr>
        <w:t xml:space="preserve">Leer y </w:t>
      </w:r>
      <w:proofErr w:type="spellStart"/>
      <w:r w:rsidRPr="009E42B2">
        <w:rPr>
          <w:b/>
          <w:sz w:val="28"/>
          <w:szCs w:val="28"/>
          <w:lang w:val="en-GB"/>
        </w:rPr>
        <w:t>Escuchar</w:t>
      </w:r>
      <w:proofErr w:type="spellEnd"/>
      <w:r w:rsidRPr="009E42B2">
        <w:rPr>
          <w:sz w:val="28"/>
          <w:szCs w:val="28"/>
          <w:lang w:val="en-GB"/>
        </w:rPr>
        <w:t xml:space="preserve"> at the end of each chapter of </w:t>
      </w:r>
      <w:r w:rsidR="0061732F">
        <w:rPr>
          <w:sz w:val="28"/>
          <w:szCs w:val="28"/>
          <w:lang w:val="en-GB"/>
        </w:rPr>
        <w:t xml:space="preserve">the </w:t>
      </w:r>
      <w:r w:rsidRPr="009E42B2">
        <w:rPr>
          <w:sz w:val="28"/>
          <w:szCs w:val="28"/>
          <w:lang w:val="en-GB"/>
        </w:rPr>
        <w:t xml:space="preserve">textbook. </w:t>
      </w:r>
    </w:p>
    <w:p w14:paraId="7C8C7FFC" w14:textId="77777777" w:rsidR="00620755" w:rsidRPr="009E42B2" w:rsidRDefault="00620755" w:rsidP="00620755">
      <w:pPr>
        <w:pStyle w:val="ListParagraph"/>
        <w:rPr>
          <w:sz w:val="28"/>
          <w:szCs w:val="28"/>
          <w:lang w:val="en-GB"/>
        </w:rPr>
      </w:pPr>
    </w:p>
    <w:p w14:paraId="31748068" w14:textId="705BE107" w:rsidR="00326C4C" w:rsidRDefault="00620755" w:rsidP="0061732F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Revise the vocabulary lists at the end of each of the GCSE Modules </w:t>
      </w:r>
      <w:r w:rsidR="00C22168" w:rsidRPr="009E42B2">
        <w:rPr>
          <w:sz w:val="28"/>
          <w:szCs w:val="28"/>
          <w:lang w:val="en-GB"/>
        </w:rPr>
        <w:t>1-8. Use</w:t>
      </w:r>
      <w:r w:rsidR="0061732F">
        <w:rPr>
          <w:sz w:val="28"/>
          <w:szCs w:val="28"/>
          <w:lang w:val="en-GB"/>
        </w:rPr>
        <w:t xml:space="preserve"> Quizlet GCSE Vocabulary revision lists (also on Moodle)</w:t>
      </w:r>
    </w:p>
    <w:p w14:paraId="0FD4CE78" w14:textId="77777777" w:rsidR="0061732F" w:rsidRPr="0061732F" w:rsidRDefault="0061732F" w:rsidP="0061732F">
      <w:pPr>
        <w:rPr>
          <w:sz w:val="28"/>
          <w:szCs w:val="28"/>
          <w:lang w:val="en-GB"/>
        </w:rPr>
      </w:pPr>
    </w:p>
    <w:p w14:paraId="5D6ED2B2" w14:textId="6D0F4FA0" w:rsidR="002334AC" w:rsidRPr="009E42B2" w:rsidRDefault="002334AC" w:rsidP="002334AC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Complete online past paper </w:t>
      </w:r>
      <w:r w:rsidRPr="009E42B2">
        <w:rPr>
          <w:b/>
          <w:sz w:val="28"/>
          <w:szCs w:val="28"/>
          <w:lang w:val="en-GB"/>
        </w:rPr>
        <w:t>AQA Reading Exams</w:t>
      </w:r>
      <w:r w:rsidR="0061732F">
        <w:rPr>
          <w:b/>
          <w:sz w:val="28"/>
          <w:szCs w:val="28"/>
          <w:lang w:val="en-GB"/>
        </w:rPr>
        <w:t xml:space="preserve"> </w:t>
      </w:r>
      <w:r w:rsidR="0061732F" w:rsidRPr="0061732F">
        <w:rPr>
          <w:bCs/>
          <w:sz w:val="28"/>
          <w:szCs w:val="28"/>
          <w:lang w:val="en-GB"/>
        </w:rPr>
        <w:t xml:space="preserve">(some available on Moodle). </w:t>
      </w:r>
      <w:r w:rsidRPr="009E42B2">
        <w:rPr>
          <w:sz w:val="28"/>
          <w:szCs w:val="28"/>
          <w:lang w:val="en-GB"/>
        </w:rPr>
        <w:t>All answers, transcripts and mark schemes are provided online for th</w:t>
      </w:r>
      <w:r w:rsidR="009E42B2" w:rsidRPr="009E42B2">
        <w:rPr>
          <w:sz w:val="28"/>
          <w:szCs w:val="28"/>
          <w:lang w:val="en-GB"/>
        </w:rPr>
        <w:t xml:space="preserve">e AQA past papers: </w:t>
      </w:r>
      <w:hyperlink r:id="rId5" w:history="1">
        <w:r w:rsidRPr="009E42B2">
          <w:rPr>
            <w:rStyle w:val="Hyperlink"/>
            <w:sz w:val="28"/>
            <w:szCs w:val="28"/>
            <w:lang w:val="en-GB"/>
          </w:rPr>
          <w:t>www.aqa.org.uk</w:t>
        </w:r>
      </w:hyperlink>
      <w:r w:rsidR="0061732F">
        <w:rPr>
          <w:rStyle w:val="Hyperlink"/>
          <w:sz w:val="28"/>
          <w:szCs w:val="28"/>
          <w:lang w:val="en-GB"/>
        </w:rPr>
        <w:t xml:space="preserve"> </w:t>
      </w:r>
    </w:p>
    <w:p w14:paraId="7F95EA5A" w14:textId="77777777" w:rsidR="002334AC" w:rsidRPr="009E42B2" w:rsidRDefault="002334AC" w:rsidP="002334AC">
      <w:pPr>
        <w:rPr>
          <w:sz w:val="28"/>
          <w:szCs w:val="28"/>
          <w:lang w:val="en-GB"/>
        </w:rPr>
      </w:pPr>
    </w:p>
    <w:p w14:paraId="354C69EB" w14:textId="77777777" w:rsidR="00326C4C" w:rsidRPr="009E42B2" w:rsidRDefault="00326C4C" w:rsidP="00326C4C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Use the following Reading Comprehension Strategies when practising: </w:t>
      </w:r>
    </w:p>
    <w:p w14:paraId="4F883383" w14:textId="77777777" w:rsidR="00326C4C" w:rsidRPr="009E42B2" w:rsidRDefault="00326C4C" w:rsidP="00326C4C">
      <w:pPr>
        <w:ind w:firstLine="360"/>
        <w:rPr>
          <w:sz w:val="28"/>
          <w:szCs w:val="28"/>
          <w:lang w:val="en-GB"/>
        </w:rPr>
      </w:pPr>
    </w:p>
    <w:p w14:paraId="372D0BF2" w14:textId="77777777" w:rsidR="00620755" w:rsidRPr="009E42B2" w:rsidRDefault="00620755" w:rsidP="00326C4C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>Aim to infer meaning from</w:t>
      </w:r>
      <w:r w:rsidR="00A654EB" w:rsidRPr="009E42B2">
        <w:rPr>
          <w:sz w:val="28"/>
          <w:szCs w:val="28"/>
          <w:lang w:val="en-GB"/>
        </w:rPr>
        <w:t xml:space="preserve"> text</w:t>
      </w:r>
      <w:r w:rsidRPr="009E42B2">
        <w:rPr>
          <w:sz w:val="28"/>
          <w:szCs w:val="28"/>
          <w:lang w:val="en-GB"/>
        </w:rPr>
        <w:t>s</w:t>
      </w:r>
      <w:r w:rsidR="00A654EB" w:rsidRPr="009E42B2">
        <w:rPr>
          <w:sz w:val="28"/>
          <w:szCs w:val="28"/>
          <w:lang w:val="en-GB"/>
        </w:rPr>
        <w:t xml:space="preserve">, </w:t>
      </w:r>
      <w:r w:rsidRPr="009E42B2">
        <w:rPr>
          <w:sz w:val="28"/>
          <w:szCs w:val="28"/>
          <w:lang w:val="en-GB"/>
        </w:rPr>
        <w:t>don’t try to</w:t>
      </w:r>
      <w:r w:rsidR="00326C4C" w:rsidRPr="009E42B2">
        <w:rPr>
          <w:sz w:val="28"/>
          <w:szCs w:val="28"/>
          <w:lang w:val="en-GB"/>
        </w:rPr>
        <w:t xml:space="preserve"> understand every word</w:t>
      </w:r>
      <w:r w:rsidR="00C22168" w:rsidRPr="009E42B2">
        <w:rPr>
          <w:sz w:val="28"/>
          <w:szCs w:val="28"/>
          <w:lang w:val="en-GB"/>
        </w:rPr>
        <w:t>.</w:t>
      </w:r>
    </w:p>
    <w:p w14:paraId="56301735" w14:textId="77777777" w:rsidR="00620755" w:rsidRPr="009E42B2" w:rsidRDefault="00620755" w:rsidP="00620755">
      <w:pPr>
        <w:rPr>
          <w:sz w:val="28"/>
          <w:szCs w:val="28"/>
          <w:lang w:val="en-GB"/>
        </w:rPr>
      </w:pPr>
    </w:p>
    <w:p w14:paraId="0DF7335C" w14:textId="77777777" w:rsidR="00A654EB" w:rsidRPr="009E42B2" w:rsidRDefault="00A654EB" w:rsidP="00A654EB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>Focus your attention on the questions, making certain you understand what each question requires.</w:t>
      </w:r>
      <w:r w:rsidR="00326C4C" w:rsidRPr="009E42B2">
        <w:rPr>
          <w:sz w:val="28"/>
          <w:szCs w:val="28"/>
          <w:lang w:val="en-GB"/>
        </w:rPr>
        <w:t xml:space="preserve"> </w:t>
      </w:r>
      <w:r w:rsidRPr="009E42B2">
        <w:rPr>
          <w:sz w:val="28"/>
          <w:szCs w:val="28"/>
          <w:lang w:val="en-GB"/>
        </w:rPr>
        <w:t xml:space="preserve">Only once you </w:t>
      </w:r>
      <w:r w:rsidR="00C22168" w:rsidRPr="009E42B2">
        <w:rPr>
          <w:sz w:val="28"/>
          <w:szCs w:val="28"/>
          <w:lang w:val="en-GB"/>
        </w:rPr>
        <w:t>understand the</w:t>
      </w:r>
      <w:r w:rsidRPr="009E42B2">
        <w:rPr>
          <w:sz w:val="28"/>
          <w:szCs w:val="28"/>
          <w:lang w:val="en-GB"/>
        </w:rPr>
        <w:t xml:space="preserve"> question </w:t>
      </w:r>
      <w:r w:rsidR="00C22168" w:rsidRPr="009E42B2">
        <w:rPr>
          <w:sz w:val="28"/>
          <w:szCs w:val="28"/>
          <w:lang w:val="en-GB"/>
        </w:rPr>
        <w:t xml:space="preserve">and what exactly it </w:t>
      </w:r>
      <w:r w:rsidRPr="009E42B2">
        <w:rPr>
          <w:sz w:val="28"/>
          <w:szCs w:val="28"/>
          <w:lang w:val="en-GB"/>
        </w:rPr>
        <w:t>asks you to identi</w:t>
      </w:r>
      <w:r w:rsidR="00C22168" w:rsidRPr="009E42B2">
        <w:rPr>
          <w:sz w:val="28"/>
          <w:szCs w:val="28"/>
          <w:lang w:val="en-GB"/>
        </w:rPr>
        <w:t>fy</w:t>
      </w:r>
      <w:r w:rsidR="00326C4C" w:rsidRPr="009E42B2">
        <w:rPr>
          <w:sz w:val="28"/>
          <w:szCs w:val="28"/>
          <w:lang w:val="en-GB"/>
        </w:rPr>
        <w:t xml:space="preserve"> should you then turn your </w:t>
      </w:r>
      <w:r w:rsidRPr="009E42B2">
        <w:rPr>
          <w:sz w:val="28"/>
          <w:szCs w:val="28"/>
          <w:lang w:val="en-GB"/>
        </w:rPr>
        <w:t>attention to the text.</w:t>
      </w:r>
      <w:r w:rsidR="00326C4C" w:rsidRPr="009E42B2">
        <w:rPr>
          <w:sz w:val="28"/>
          <w:szCs w:val="28"/>
          <w:lang w:val="en-GB"/>
        </w:rPr>
        <w:t xml:space="preserve"> </w:t>
      </w:r>
      <w:r w:rsidR="00C22168" w:rsidRPr="009E42B2">
        <w:rPr>
          <w:sz w:val="28"/>
          <w:szCs w:val="28"/>
          <w:lang w:val="en-GB"/>
        </w:rPr>
        <w:t>M</w:t>
      </w:r>
      <w:r w:rsidRPr="009E42B2">
        <w:rPr>
          <w:sz w:val="28"/>
          <w:szCs w:val="28"/>
          <w:lang w:val="en-GB"/>
        </w:rPr>
        <w:t>aintain a positive approach when faced with unfamiliar language</w:t>
      </w:r>
      <w:r w:rsidR="00C22168" w:rsidRPr="009E42B2">
        <w:rPr>
          <w:sz w:val="28"/>
          <w:szCs w:val="28"/>
          <w:lang w:val="en-GB"/>
        </w:rPr>
        <w:t xml:space="preserve"> by concentrating on what you understand</w:t>
      </w:r>
      <w:r w:rsidRPr="009E42B2">
        <w:rPr>
          <w:sz w:val="28"/>
          <w:szCs w:val="28"/>
          <w:lang w:val="en-GB"/>
        </w:rPr>
        <w:t>.</w:t>
      </w:r>
    </w:p>
    <w:p w14:paraId="5F7A0180" w14:textId="77777777" w:rsidR="00834FDF" w:rsidRPr="009E42B2" w:rsidRDefault="00834FDF" w:rsidP="00A654EB">
      <w:pPr>
        <w:rPr>
          <w:sz w:val="28"/>
          <w:szCs w:val="28"/>
          <w:lang w:val="en-GB"/>
        </w:rPr>
      </w:pPr>
    </w:p>
    <w:p w14:paraId="6698645D" w14:textId="7DC753D3" w:rsidR="00F4455C" w:rsidRPr="009E42B2" w:rsidRDefault="00A654EB" w:rsidP="00F4455C">
      <w:pPr>
        <w:rPr>
          <w:b/>
          <w:sz w:val="28"/>
          <w:szCs w:val="28"/>
          <w:u w:val="single"/>
          <w:lang w:val="en-GB"/>
        </w:rPr>
      </w:pPr>
      <w:r w:rsidRPr="009E42B2">
        <w:rPr>
          <w:b/>
          <w:sz w:val="28"/>
          <w:szCs w:val="28"/>
          <w:lang w:val="en-GB"/>
        </w:rPr>
        <w:t xml:space="preserve"> </w:t>
      </w:r>
      <w:r w:rsidR="00834FDF" w:rsidRPr="009E42B2">
        <w:rPr>
          <w:b/>
          <w:sz w:val="28"/>
          <w:szCs w:val="28"/>
          <w:u w:val="single"/>
          <w:lang w:val="en-GB"/>
        </w:rPr>
        <w:t>Higher Listening</w:t>
      </w:r>
      <w:r w:rsidR="0061732F">
        <w:rPr>
          <w:b/>
          <w:sz w:val="28"/>
          <w:szCs w:val="28"/>
          <w:u w:val="single"/>
          <w:lang w:val="en-GB"/>
        </w:rPr>
        <w:t xml:space="preserve">: </w:t>
      </w:r>
      <w:r w:rsidR="00F4455C">
        <w:rPr>
          <w:b/>
          <w:sz w:val="28"/>
          <w:szCs w:val="28"/>
          <w:u w:val="single"/>
          <w:lang w:val="en-GB"/>
        </w:rPr>
        <w:t>45 minutes + 5 minutes reading</w:t>
      </w:r>
    </w:p>
    <w:p w14:paraId="7F4F2DF4" w14:textId="77777777" w:rsidR="00A654EB" w:rsidRPr="009E42B2" w:rsidRDefault="00A654EB" w:rsidP="00A654EB">
      <w:pPr>
        <w:rPr>
          <w:b/>
          <w:sz w:val="28"/>
          <w:szCs w:val="28"/>
          <w:u w:val="single"/>
          <w:lang w:val="en-GB"/>
        </w:rPr>
      </w:pPr>
    </w:p>
    <w:p w14:paraId="1BA2F89B" w14:textId="77777777" w:rsidR="00A654EB" w:rsidRPr="009E42B2" w:rsidRDefault="00A654EB" w:rsidP="00A654EB">
      <w:p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 </w:t>
      </w:r>
    </w:p>
    <w:p w14:paraId="3A786F5B" w14:textId="458F8220" w:rsidR="00FB3AFB" w:rsidRPr="00FB3AFB" w:rsidRDefault="0061732F" w:rsidP="00FB3AFB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Use the GCSE Exam Practice material </w:t>
      </w:r>
      <w:r w:rsidR="00FB3AFB">
        <w:rPr>
          <w:sz w:val="28"/>
          <w:szCs w:val="28"/>
          <w:lang w:val="en-GB"/>
        </w:rPr>
        <w:t xml:space="preserve">and GCSE Listening material (Year 11) </w:t>
      </w:r>
      <w:r>
        <w:rPr>
          <w:sz w:val="28"/>
          <w:szCs w:val="28"/>
          <w:lang w:val="en-GB"/>
        </w:rPr>
        <w:t xml:space="preserve">on Moodle. </w:t>
      </w:r>
      <w:r w:rsidR="00326C4C" w:rsidRPr="00FB3AFB">
        <w:rPr>
          <w:sz w:val="28"/>
          <w:szCs w:val="28"/>
          <w:lang w:val="en-GB"/>
        </w:rPr>
        <w:t xml:space="preserve">Practise </w:t>
      </w:r>
      <w:r w:rsidR="00C22168" w:rsidRPr="00FB3AFB">
        <w:rPr>
          <w:sz w:val="28"/>
          <w:szCs w:val="28"/>
          <w:lang w:val="en-GB"/>
        </w:rPr>
        <w:t>little (</w:t>
      </w:r>
      <w:r w:rsidR="003166EA" w:rsidRPr="00FB3AFB">
        <w:rPr>
          <w:sz w:val="28"/>
          <w:szCs w:val="28"/>
          <w:lang w:val="en-GB"/>
        </w:rPr>
        <w:t xml:space="preserve">15 minutes) and often. </w:t>
      </w:r>
    </w:p>
    <w:p w14:paraId="5BBA1BED" w14:textId="77777777" w:rsidR="00C22168" w:rsidRPr="009E42B2" w:rsidRDefault="00C22168" w:rsidP="00C22168">
      <w:pPr>
        <w:pStyle w:val="ListParagraph"/>
        <w:rPr>
          <w:sz w:val="28"/>
          <w:szCs w:val="28"/>
          <w:lang w:val="en-GB"/>
        </w:rPr>
      </w:pPr>
    </w:p>
    <w:p w14:paraId="0DCE44C4" w14:textId="246C4DAA" w:rsidR="00326C4C" w:rsidRPr="009E42B2" w:rsidRDefault="00C22168" w:rsidP="00326C4C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Complete </w:t>
      </w:r>
      <w:r w:rsidR="00326C4C" w:rsidRPr="009E42B2">
        <w:rPr>
          <w:sz w:val="28"/>
          <w:szCs w:val="28"/>
          <w:lang w:val="en-GB"/>
        </w:rPr>
        <w:t xml:space="preserve">online </w:t>
      </w:r>
      <w:r w:rsidR="002334AC" w:rsidRPr="009E42B2">
        <w:rPr>
          <w:sz w:val="28"/>
          <w:szCs w:val="28"/>
          <w:lang w:val="en-GB"/>
        </w:rPr>
        <w:t xml:space="preserve">past paper </w:t>
      </w:r>
      <w:r w:rsidR="00326C4C" w:rsidRPr="009E42B2">
        <w:rPr>
          <w:b/>
          <w:sz w:val="28"/>
          <w:szCs w:val="28"/>
          <w:lang w:val="en-GB"/>
        </w:rPr>
        <w:t>AQA Listening Exams</w:t>
      </w:r>
      <w:r w:rsidR="00326C4C" w:rsidRPr="009E42B2">
        <w:rPr>
          <w:sz w:val="28"/>
          <w:szCs w:val="28"/>
          <w:lang w:val="en-GB"/>
        </w:rPr>
        <w:t xml:space="preserve"> (</w:t>
      </w:r>
      <w:r w:rsidR="0061732F">
        <w:rPr>
          <w:sz w:val="28"/>
          <w:szCs w:val="28"/>
          <w:lang w:val="en-GB"/>
        </w:rPr>
        <w:t>some available on Moodle</w:t>
      </w:r>
      <w:r w:rsidR="00326C4C" w:rsidRPr="009E42B2">
        <w:rPr>
          <w:sz w:val="28"/>
          <w:szCs w:val="28"/>
          <w:lang w:val="en-GB"/>
        </w:rPr>
        <w:t xml:space="preserve">). All answers, transcripts and mark schemes are provided </w:t>
      </w:r>
      <w:r w:rsidR="002334AC" w:rsidRPr="009E42B2">
        <w:rPr>
          <w:sz w:val="28"/>
          <w:szCs w:val="28"/>
          <w:lang w:val="en-GB"/>
        </w:rPr>
        <w:t>onlin</w:t>
      </w:r>
      <w:r w:rsidR="009E42B2" w:rsidRPr="009E42B2">
        <w:rPr>
          <w:sz w:val="28"/>
          <w:szCs w:val="28"/>
          <w:lang w:val="en-GB"/>
        </w:rPr>
        <w:t xml:space="preserve">e for the AQA past papers: </w:t>
      </w:r>
      <w:hyperlink r:id="rId6" w:history="1">
        <w:r w:rsidR="002334AC" w:rsidRPr="009E42B2">
          <w:rPr>
            <w:rStyle w:val="Hyperlink"/>
            <w:sz w:val="28"/>
            <w:szCs w:val="28"/>
            <w:lang w:val="en-GB"/>
          </w:rPr>
          <w:t>www.aqa.org.uk</w:t>
        </w:r>
      </w:hyperlink>
    </w:p>
    <w:p w14:paraId="3D30DBBC" w14:textId="77777777" w:rsidR="00326C4C" w:rsidRPr="009E42B2" w:rsidRDefault="00326C4C" w:rsidP="00326C4C">
      <w:pPr>
        <w:pStyle w:val="ListParagraph"/>
        <w:rPr>
          <w:sz w:val="28"/>
          <w:szCs w:val="28"/>
          <w:lang w:val="en-GB"/>
        </w:rPr>
      </w:pPr>
    </w:p>
    <w:p w14:paraId="166A8E8C" w14:textId="77777777" w:rsidR="00326C4C" w:rsidRPr="009E42B2" w:rsidRDefault="00326C4C" w:rsidP="00326C4C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Use the following Listening Comprehension Strategies: </w:t>
      </w:r>
    </w:p>
    <w:p w14:paraId="10EB3CC5" w14:textId="77777777" w:rsidR="00A654EB" w:rsidRPr="009E42B2" w:rsidRDefault="00A654EB" w:rsidP="00A654EB">
      <w:pPr>
        <w:rPr>
          <w:sz w:val="28"/>
          <w:szCs w:val="28"/>
          <w:lang w:val="en-GB"/>
        </w:rPr>
      </w:pPr>
    </w:p>
    <w:p w14:paraId="2B8715FA" w14:textId="77777777" w:rsidR="00A654EB" w:rsidRPr="009E42B2" w:rsidRDefault="00A654EB" w:rsidP="00326C4C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>Focus your attention on the questions, making sure you are familiar with the different types of task such as filling in a grid or a form, matching information, gap filling, putting things in order and giving reasons.</w:t>
      </w:r>
    </w:p>
    <w:p w14:paraId="7862EB70" w14:textId="77777777" w:rsidR="00A654EB" w:rsidRPr="009E42B2" w:rsidRDefault="00A654EB" w:rsidP="00A654EB">
      <w:pPr>
        <w:rPr>
          <w:sz w:val="28"/>
          <w:szCs w:val="28"/>
          <w:lang w:val="en-GB"/>
        </w:rPr>
      </w:pPr>
    </w:p>
    <w:p w14:paraId="05EF1CCE" w14:textId="77777777" w:rsidR="00A654EB" w:rsidRPr="009E42B2" w:rsidRDefault="00326C4C" w:rsidP="00326C4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Do not expect </w:t>
      </w:r>
      <w:r w:rsidR="00A654EB" w:rsidRPr="009E42B2">
        <w:rPr>
          <w:sz w:val="28"/>
          <w:szCs w:val="28"/>
          <w:lang w:val="en-GB"/>
        </w:rPr>
        <w:t xml:space="preserve">to understand every word. If the listening passage is long or if people are speaking quickly, there will be a lot of "redundant" language that you will </w:t>
      </w:r>
      <w:r w:rsidRPr="009E42B2">
        <w:rPr>
          <w:sz w:val="28"/>
          <w:szCs w:val="28"/>
          <w:lang w:val="en-GB"/>
        </w:rPr>
        <w:t>need to overlook</w:t>
      </w:r>
      <w:r w:rsidR="00A654EB" w:rsidRPr="009E42B2">
        <w:rPr>
          <w:sz w:val="28"/>
          <w:szCs w:val="28"/>
          <w:lang w:val="en-GB"/>
        </w:rPr>
        <w:t xml:space="preserve">. </w:t>
      </w:r>
    </w:p>
    <w:p w14:paraId="4130BAB7" w14:textId="77777777" w:rsidR="00A654EB" w:rsidRPr="009E42B2" w:rsidRDefault="00A654EB" w:rsidP="00A654EB">
      <w:pPr>
        <w:rPr>
          <w:sz w:val="28"/>
          <w:szCs w:val="28"/>
          <w:lang w:val="en-GB"/>
        </w:rPr>
      </w:pPr>
    </w:p>
    <w:p w14:paraId="0577DAF2" w14:textId="77777777" w:rsidR="00A654EB" w:rsidRPr="009E42B2" w:rsidRDefault="00326C4C" w:rsidP="00326C4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lastRenderedPageBreak/>
        <w:t>T</w:t>
      </w:r>
      <w:r w:rsidR="00A654EB" w:rsidRPr="009E42B2">
        <w:rPr>
          <w:sz w:val="28"/>
          <w:szCs w:val="28"/>
          <w:lang w:val="en-GB"/>
        </w:rPr>
        <w:t>hink positively and remain focused, even when bombarded by unfamiliar language.</w:t>
      </w:r>
      <w:r w:rsidRPr="009E42B2">
        <w:rPr>
          <w:sz w:val="28"/>
          <w:szCs w:val="28"/>
          <w:lang w:val="en-GB"/>
        </w:rPr>
        <w:t xml:space="preserve"> While </w:t>
      </w:r>
      <w:r w:rsidR="00A654EB" w:rsidRPr="009E42B2">
        <w:rPr>
          <w:sz w:val="28"/>
          <w:szCs w:val="28"/>
          <w:lang w:val="en-GB"/>
        </w:rPr>
        <w:t>the listening extract may be difficult, the questions may be easy.</w:t>
      </w:r>
    </w:p>
    <w:p w14:paraId="62172EEF" w14:textId="77777777" w:rsidR="00A654EB" w:rsidRPr="009E42B2" w:rsidRDefault="00A654EB" w:rsidP="00A654EB">
      <w:p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 </w:t>
      </w:r>
    </w:p>
    <w:p w14:paraId="2E70696E" w14:textId="77777777" w:rsidR="00A654EB" w:rsidRPr="009E42B2" w:rsidRDefault="00A654EB" w:rsidP="00326C4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During the </w:t>
      </w:r>
      <w:proofErr w:type="gramStart"/>
      <w:r w:rsidRPr="009E42B2">
        <w:rPr>
          <w:sz w:val="28"/>
          <w:szCs w:val="28"/>
          <w:lang w:val="en-GB"/>
        </w:rPr>
        <w:t>5 minute</w:t>
      </w:r>
      <w:proofErr w:type="gramEnd"/>
      <w:r w:rsidRPr="009E42B2">
        <w:rPr>
          <w:sz w:val="28"/>
          <w:szCs w:val="28"/>
          <w:lang w:val="en-GB"/>
        </w:rPr>
        <w:t xml:space="preserve"> reading time before the recording starts, read the questions carefully and be clear as to exactly what is wanted</w:t>
      </w:r>
      <w:r w:rsidR="00326C4C" w:rsidRPr="009E42B2">
        <w:rPr>
          <w:sz w:val="28"/>
          <w:szCs w:val="28"/>
          <w:lang w:val="en-GB"/>
        </w:rPr>
        <w:t xml:space="preserve">. Predict what you may be about to hear in the recording. </w:t>
      </w:r>
      <w:r w:rsidRPr="009E42B2">
        <w:rPr>
          <w:sz w:val="28"/>
          <w:szCs w:val="28"/>
          <w:lang w:val="en-GB"/>
        </w:rPr>
        <w:t xml:space="preserve"> Once you have completed an exercise, look straight ahead to the next question during the pause in the recording and continue anticipating the language you are about to hear</w:t>
      </w:r>
    </w:p>
    <w:p w14:paraId="29897C4D" w14:textId="77777777" w:rsidR="00326C4C" w:rsidRPr="009E42B2" w:rsidRDefault="00326C4C" w:rsidP="00326C4C">
      <w:pPr>
        <w:rPr>
          <w:sz w:val="28"/>
          <w:szCs w:val="28"/>
          <w:lang w:val="en-GB"/>
        </w:rPr>
      </w:pPr>
    </w:p>
    <w:p w14:paraId="1A725990" w14:textId="77777777" w:rsidR="00A654EB" w:rsidRPr="009E42B2" w:rsidRDefault="00A654EB" w:rsidP="00326C4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>Use your knowledge of grammar (e.g. in order to identify whether the speaker is talking in the present, past or future tense)</w:t>
      </w:r>
    </w:p>
    <w:p w14:paraId="2FE296A5" w14:textId="77777777" w:rsidR="00326C4C" w:rsidRPr="009E42B2" w:rsidRDefault="00326C4C" w:rsidP="00326C4C">
      <w:pPr>
        <w:rPr>
          <w:sz w:val="28"/>
          <w:szCs w:val="28"/>
          <w:lang w:val="en-GB"/>
        </w:rPr>
      </w:pPr>
    </w:p>
    <w:p w14:paraId="22BA0DA9" w14:textId="77777777" w:rsidR="00A654EB" w:rsidRPr="009E42B2" w:rsidRDefault="00A654EB" w:rsidP="00326C4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>Listen out for the intonation of a speaker’s voice for helpful clues as to their mood or whether they are making a statement or asking a question</w:t>
      </w:r>
    </w:p>
    <w:p w14:paraId="56AADE71" w14:textId="77777777" w:rsidR="00326C4C" w:rsidRPr="009E42B2" w:rsidRDefault="00326C4C" w:rsidP="00326C4C">
      <w:pPr>
        <w:rPr>
          <w:sz w:val="28"/>
          <w:szCs w:val="28"/>
          <w:lang w:val="en-GB"/>
        </w:rPr>
      </w:pPr>
    </w:p>
    <w:p w14:paraId="74246AEA" w14:textId="77777777" w:rsidR="00A654EB" w:rsidRPr="009E42B2" w:rsidRDefault="00A654EB" w:rsidP="00326C4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Ensure that you answer the questions in the correct language. No marks are awarded for answering in Spanish when English is specified </w:t>
      </w:r>
      <w:r w:rsidR="003166EA" w:rsidRPr="009E42B2">
        <w:rPr>
          <w:sz w:val="28"/>
          <w:szCs w:val="28"/>
          <w:lang w:val="en-GB"/>
        </w:rPr>
        <w:t xml:space="preserve">and vice versa. </w:t>
      </w:r>
    </w:p>
    <w:p w14:paraId="3426995B" w14:textId="77777777" w:rsidR="003166EA" w:rsidRPr="009E42B2" w:rsidRDefault="003166EA" w:rsidP="003166EA">
      <w:pPr>
        <w:rPr>
          <w:sz w:val="28"/>
          <w:szCs w:val="28"/>
          <w:lang w:val="en-GB"/>
        </w:rPr>
      </w:pPr>
    </w:p>
    <w:p w14:paraId="47D605C2" w14:textId="25C4C348" w:rsidR="007F28C4" w:rsidRPr="009E42B2" w:rsidRDefault="00A654EB" w:rsidP="00A654EB">
      <w:pPr>
        <w:rPr>
          <w:b/>
          <w:sz w:val="28"/>
          <w:szCs w:val="28"/>
          <w:u w:val="single"/>
          <w:lang w:val="en-GB"/>
        </w:rPr>
      </w:pPr>
      <w:r w:rsidRPr="009E42B2">
        <w:rPr>
          <w:sz w:val="28"/>
          <w:szCs w:val="28"/>
          <w:lang w:val="en-GB"/>
        </w:rPr>
        <w:t xml:space="preserve"> </w:t>
      </w:r>
      <w:r w:rsidR="002C2B91" w:rsidRPr="009E42B2">
        <w:rPr>
          <w:b/>
          <w:sz w:val="28"/>
          <w:szCs w:val="28"/>
          <w:u w:val="single"/>
          <w:lang w:val="en-GB"/>
        </w:rPr>
        <w:t>Higher Writing</w:t>
      </w:r>
      <w:r w:rsidR="0061732F">
        <w:rPr>
          <w:b/>
          <w:sz w:val="28"/>
          <w:szCs w:val="28"/>
          <w:u w:val="single"/>
          <w:lang w:val="en-GB"/>
        </w:rPr>
        <w:t xml:space="preserve">: </w:t>
      </w:r>
      <w:r w:rsidR="005D21E2">
        <w:rPr>
          <w:b/>
          <w:sz w:val="28"/>
          <w:szCs w:val="28"/>
          <w:u w:val="single"/>
          <w:lang w:val="en-GB"/>
        </w:rPr>
        <w:t>1 hour 15 minutes</w:t>
      </w:r>
    </w:p>
    <w:p w14:paraId="78A7CB2D" w14:textId="77777777" w:rsidR="002C2B91" w:rsidRPr="009E42B2" w:rsidRDefault="002C2B91" w:rsidP="00A654EB">
      <w:pPr>
        <w:rPr>
          <w:b/>
          <w:sz w:val="28"/>
          <w:szCs w:val="28"/>
          <w:lang w:val="en-GB"/>
        </w:rPr>
      </w:pPr>
    </w:p>
    <w:p w14:paraId="64779820" w14:textId="03047450" w:rsidR="00FB3AFB" w:rsidRDefault="00FB3AFB" w:rsidP="002C2B91">
      <w:pPr>
        <w:pStyle w:val="ListParagraph"/>
        <w:numPr>
          <w:ilvl w:val="0"/>
          <w:numId w:val="1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Use the GCSE Exam Practice material on Moodle.</w:t>
      </w:r>
    </w:p>
    <w:p w14:paraId="5CEEDD9A" w14:textId="77777777" w:rsidR="00FB3AFB" w:rsidRDefault="00FB3AFB" w:rsidP="00FB3AFB">
      <w:pPr>
        <w:pStyle w:val="ListParagraph"/>
        <w:rPr>
          <w:sz w:val="28"/>
          <w:szCs w:val="28"/>
          <w:lang w:val="en-GB"/>
        </w:rPr>
      </w:pPr>
    </w:p>
    <w:p w14:paraId="582A662C" w14:textId="5BE1C333" w:rsidR="002C2B91" w:rsidRPr="009E42B2" w:rsidRDefault="002C2B91" w:rsidP="002C2B91">
      <w:pPr>
        <w:pStyle w:val="ListParagraph"/>
        <w:numPr>
          <w:ilvl w:val="0"/>
          <w:numId w:val="13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Practise Writing exercises and Translation </w:t>
      </w:r>
      <w:r w:rsidR="00FB3AFB">
        <w:rPr>
          <w:sz w:val="28"/>
          <w:szCs w:val="28"/>
          <w:lang w:val="en-GB"/>
        </w:rPr>
        <w:t>from</w:t>
      </w:r>
      <w:r w:rsidRPr="009E42B2">
        <w:rPr>
          <w:sz w:val="28"/>
          <w:szCs w:val="28"/>
          <w:lang w:val="en-GB"/>
        </w:rPr>
        <w:t xml:space="preserve"> the </w:t>
      </w:r>
      <w:proofErr w:type="spellStart"/>
      <w:r w:rsidRPr="009E42B2">
        <w:rPr>
          <w:b/>
          <w:sz w:val="28"/>
          <w:szCs w:val="28"/>
          <w:lang w:val="en-GB"/>
        </w:rPr>
        <w:t>Prueba</w:t>
      </w:r>
      <w:proofErr w:type="spellEnd"/>
      <w:r w:rsidRPr="009E42B2">
        <w:rPr>
          <w:b/>
          <w:sz w:val="28"/>
          <w:szCs w:val="28"/>
          <w:lang w:val="en-GB"/>
        </w:rPr>
        <w:t xml:space="preserve"> </w:t>
      </w:r>
      <w:proofErr w:type="spellStart"/>
      <w:r w:rsidRPr="009E42B2">
        <w:rPr>
          <w:b/>
          <w:sz w:val="28"/>
          <w:szCs w:val="28"/>
          <w:lang w:val="en-GB"/>
        </w:rPr>
        <w:t>Escrita</w:t>
      </w:r>
      <w:proofErr w:type="spellEnd"/>
      <w:r w:rsidRPr="009E42B2">
        <w:rPr>
          <w:sz w:val="28"/>
          <w:szCs w:val="28"/>
          <w:lang w:val="en-GB"/>
        </w:rPr>
        <w:t xml:space="preserve"> at the end of each chapter of </w:t>
      </w:r>
      <w:r w:rsidR="00FB3AFB">
        <w:rPr>
          <w:sz w:val="28"/>
          <w:szCs w:val="28"/>
          <w:lang w:val="en-GB"/>
        </w:rPr>
        <w:t>the</w:t>
      </w:r>
      <w:r w:rsidRPr="009E42B2">
        <w:rPr>
          <w:sz w:val="28"/>
          <w:szCs w:val="28"/>
          <w:lang w:val="en-GB"/>
        </w:rPr>
        <w:t xml:space="preserve"> textbook and </w:t>
      </w:r>
      <w:r w:rsidR="00FB3AFB" w:rsidRPr="00FB3AFB">
        <w:rPr>
          <w:b/>
          <w:bCs/>
          <w:sz w:val="28"/>
          <w:szCs w:val="28"/>
          <w:lang w:val="en-GB"/>
        </w:rPr>
        <w:t>GCSE Grammar and Translation Workbook</w:t>
      </w:r>
      <w:r w:rsidR="00FB3AFB">
        <w:rPr>
          <w:sz w:val="28"/>
          <w:szCs w:val="28"/>
          <w:lang w:val="en-GB"/>
        </w:rPr>
        <w:t>.</w:t>
      </w:r>
    </w:p>
    <w:p w14:paraId="6D9E8451" w14:textId="77777777" w:rsidR="002C2B91" w:rsidRPr="009E42B2" w:rsidRDefault="002C2B91" w:rsidP="002C2B91">
      <w:pPr>
        <w:pStyle w:val="ListParagraph"/>
        <w:rPr>
          <w:sz w:val="28"/>
          <w:szCs w:val="28"/>
          <w:lang w:val="en-GB"/>
        </w:rPr>
      </w:pPr>
    </w:p>
    <w:p w14:paraId="75470B90" w14:textId="4FF530A3" w:rsidR="002C2B91" w:rsidRPr="009E42B2" w:rsidRDefault="002C2B91" w:rsidP="002C2B91">
      <w:pPr>
        <w:pStyle w:val="ListParagraph"/>
        <w:numPr>
          <w:ilvl w:val="0"/>
          <w:numId w:val="13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Use </w:t>
      </w:r>
      <w:r w:rsidR="00FB3AFB">
        <w:rPr>
          <w:sz w:val="28"/>
          <w:szCs w:val="28"/>
          <w:lang w:val="en-GB"/>
        </w:rPr>
        <w:t>the</w:t>
      </w:r>
      <w:r w:rsidRPr="009E42B2">
        <w:rPr>
          <w:sz w:val="28"/>
          <w:szCs w:val="28"/>
          <w:lang w:val="en-GB"/>
        </w:rPr>
        <w:t xml:space="preserve"> </w:t>
      </w:r>
      <w:r w:rsidRPr="009E42B2">
        <w:rPr>
          <w:b/>
          <w:sz w:val="28"/>
          <w:szCs w:val="28"/>
          <w:lang w:val="en-GB"/>
        </w:rPr>
        <w:t>GCSE Writing Checklist</w:t>
      </w:r>
      <w:r w:rsidRPr="009E42B2">
        <w:rPr>
          <w:sz w:val="28"/>
          <w:szCs w:val="28"/>
          <w:lang w:val="en-GB"/>
        </w:rPr>
        <w:t xml:space="preserve"> </w:t>
      </w:r>
      <w:r w:rsidR="00FB3AFB">
        <w:rPr>
          <w:sz w:val="28"/>
          <w:szCs w:val="28"/>
          <w:lang w:val="en-GB"/>
        </w:rPr>
        <w:t xml:space="preserve">(on Moodle) </w:t>
      </w:r>
      <w:r w:rsidRPr="009E42B2">
        <w:rPr>
          <w:sz w:val="28"/>
          <w:szCs w:val="28"/>
          <w:lang w:val="en-GB"/>
        </w:rPr>
        <w:t>to ensure that your exam-style written responses of 90 or 150 words contain the essential elements that th</w:t>
      </w:r>
      <w:r w:rsidR="002334AC" w:rsidRPr="009E42B2">
        <w:rPr>
          <w:sz w:val="28"/>
          <w:szCs w:val="28"/>
          <w:lang w:val="en-GB"/>
        </w:rPr>
        <w:t xml:space="preserve">e AQA marking criteria requires. </w:t>
      </w:r>
    </w:p>
    <w:p w14:paraId="41938222" w14:textId="77777777" w:rsidR="009E42B2" w:rsidRPr="009E42B2" w:rsidRDefault="009E42B2" w:rsidP="009E42B2">
      <w:pPr>
        <w:pStyle w:val="ListParagraph"/>
        <w:rPr>
          <w:sz w:val="28"/>
          <w:szCs w:val="28"/>
          <w:lang w:val="en-GB"/>
        </w:rPr>
      </w:pPr>
    </w:p>
    <w:p w14:paraId="52F41EB4" w14:textId="77777777" w:rsidR="009E42B2" w:rsidRPr="009E42B2" w:rsidRDefault="009E42B2" w:rsidP="009E42B2">
      <w:pPr>
        <w:pStyle w:val="ListParagraph"/>
        <w:numPr>
          <w:ilvl w:val="0"/>
          <w:numId w:val="13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Complete online Specimen </w:t>
      </w:r>
      <w:r w:rsidRPr="009E42B2">
        <w:rPr>
          <w:b/>
          <w:sz w:val="28"/>
          <w:szCs w:val="28"/>
          <w:lang w:val="en-GB"/>
        </w:rPr>
        <w:t>AQA Writing</w:t>
      </w:r>
      <w:r w:rsidRPr="009E42B2">
        <w:rPr>
          <w:sz w:val="28"/>
          <w:szCs w:val="28"/>
          <w:lang w:val="en-GB"/>
        </w:rPr>
        <w:t xml:space="preserve"> (2018 Specimen Paper): </w:t>
      </w:r>
      <w:hyperlink r:id="rId7" w:history="1">
        <w:r w:rsidRPr="009E42B2">
          <w:rPr>
            <w:rStyle w:val="Hyperlink"/>
            <w:sz w:val="28"/>
            <w:szCs w:val="28"/>
            <w:lang w:val="en-GB"/>
          </w:rPr>
          <w:t>www.aqa.org.uk</w:t>
        </w:r>
      </w:hyperlink>
    </w:p>
    <w:p w14:paraId="7A4ABCBF" w14:textId="77777777" w:rsidR="002C2B91" w:rsidRPr="009E42B2" w:rsidRDefault="002C2B91" w:rsidP="009E42B2">
      <w:pPr>
        <w:rPr>
          <w:sz w:val="28"/>
          <w:szCs w:val="28"/>
          <w:lang w:val="en-GB"/>
        </w:rPr>
      </w:pPr>
    </w:p>
    <w:p w14:paraId="2037F808" w14:textId="36939540" w:rsidR="002C2B91" w:rsidRPr="009E42B2" w:rsidRDefault="002C2B91" w:rsidP="002C2B91">
      <w:pPr>
        <w:pStyle w:val="ListParagraph"/>
        <w:numPr>
          <w:ilvl w:val="0"/>
          <w:numId w:val="13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Revise and memorise your list of </w:t>
      </w:r>
      <w:r w:rsidRPr="009E42B2">
        <w:rPr>
          <w:b/>
          <w:sz w:val="28"/>
          <w:szCs w:val="28"/>
          <w:lang w:val="en-GB"/>
        </w:rPr>
        <w:t>Key GCSE Verbs</w:t>
      </w:r>
      <w:r w:rsidRPr="009E42B2">
        <w:rPr>
          <w:sz w:val="28"/>
          <w:szCs w:val="28"/>
          <w:lang w:val="en-GB"/>
        </w:rPr>
        <w:t xml:space="preserve"> in all tenses. </w:t>
      </w:r>
      <w:r w:rsidR="00FB3AFB">
        <w:rPr>
          <w:sz w:val="28"/>
          <w:szCs w:val="28"/>
          <w:lang w:val="en-GB"/>
        </w:rPr>
        <w:t xml:space="preserve">Use Quizlet key verb revision lists (on Moodle). </w:t>
      </w:r>
    </w:p>
    <w:p w14:paraId="1E32FC23" w14:textId="77777777" w:rsidR="002C2B91" w:rsidRPr="009E42B2" w:rsidRDefault="002C2B91" w:rsidP="002C2B91">
      <w:pPr>
        <w:pStyle w:val="ListParagraph"/>
        <w:rPr>
          <w:sz w:val="28"/>
          <w:szCs w:val="28"/>
          <w:lang w:val="en-GB"/>
        </w:rPr>
      </w:pPr>
    </w:p>
    <w:p w14:paraId="24FF8B28" w14:textId="6784FC78" w:rsidR="002C2B91" w:rsidRPr="009E42B2" w:rsidRDefault="002C2B91" w:rsidP="00834FDF">
      <w:pPr>
        <w:pStyle w:val="ListParagraph"/>
        <w:numPr>
          <w:ilvl w:val="0"/>
          <w:numId w:val="13"/>
        </w:numPr>
        <w:rPr>
          <w:sz w:val="28"/>
          <w:szCs w:val="28"/>
          <w:lang w:val="en-GB"/>
        </w:rPr>
      </w:pPr>
      <w:r w:rsidRPr="009E42B2">
        <w:rPr>
          <w:sz w:val="28"/>
          <w:szCs w:val="28"/>
          <w:lang w:val="en-GB"/>
        </w:rPr>
        <w:t xml:space="preserve">Revise </w:t>
      </w:r>
      <w:r w:rsidR="002334AC" w:rsidRPr="009E42B2">
        <w:rPr>
          <w:sz w:val="28"/>
          <w:szCs w:val="28"/>
          <w:lang w:val="en-GB"/>
        </w:rPr>
        <w:t>Key Tenses and Grammar</w:t>
      </w:r>
      <w:r w:rsidRPr="009E42B2">
        <w:rPr>
          <w:sz w:val="28"/>
          <w:szCs w:val="28"/>
          <w:lang w:val="en-GB"/>
        </w:rPr>
        <w:t xml:space="preserve"> </w:t>
      </w:r>
      <w:r w:rsidR="002334AC" w:rsidRPr="009E42B2">
        <w:rPr>
          <w:sz w:val="28"/>
          <w:szCs w:val="28"/>
          <w:lang w:val="en-GB"/>
        </w:rPr>
        <w:t xml:space="preserve">by completing </w:t>
      </w:r>
      <w:r w:rsidRPr="009E42B2">
        <w:rPr>
          <w:sz w:val="28"/>
          <w:szCs w:val="28"/>
          <w:lang w:val="en-GB"/>
        </w:rPr>
        <w:t xml:space="preserve">the exercises in the Grammar Section at the back of </w:t>
      </w:r>
      <w:r w:rsidR="00FB3AFB">
        <w:rPr>
          <w:sz w:val="28"/>
          <w:szCs w:val="28"/>
          <w:lang w:val="en-GB"/>
        </w:rPr>
        <w:t>the</w:t>
      </w:r>
      <w:r w:rsidRPr="009E42B2">
        <w:rPr>
          <w:sz w:val="28"/>
          <w:szCs w:val="28"/>
          <w:lang w:val="en-GB"/>
        </w:rPr>
        <w:t xml:space="preserve"> textbook</w:t>
      </w:r>
      <w:r w:rsidR="00FB3AFB">
        <w:rPr>
          <w:sz w:val="28"/>
          <w:szCs w:val="28"/>
          <w:lang w:val="en-GB"/>
        </w:rPr>
        <w:t xml:space="preserve"> and </w:t>
      </w:r>
      <w:r w:rsidR="00FB3AFB" w:rsidRPr="00FB3AFB">
        <w:rPr>
          <w:b/>
          <w:bCs/>
          <w:sz w:val="28"/>
          <w:szCs w:val="28"/>
          <w:lang w:val="en-GB"/>
        </w:rPr>
        <w:t>GCSE Grammar and Translation Workbook</w:t>
      </w:r>
      <w:r w:rsidR="00FB3AFB">
        <w:rPr>
          <w:sz w:val="28"/>
          <w:szCs w:val="28"/>
          <w:lang w:val="en-GB"/>
        </w:rPr>
        <w:t>.</w:t>
      </w:r>
    </w:p>
    <w:p w14:paraId="7A8A3919" w14:textId="77777777" w:rsidR="002C2B91" w:rsidRPr="009E42B2" w:rsidRDefault="002C2B91" w:rsidP="002334AC">
      <w:pPr>
        <w:rPr>
          <w:sz w:val="28"/>
          <w:szCs w:val="28"/>
          <w:lang w:val="en-GB"/>
        </w:rPr>
      </w:pPr>
    </w:p>
    <w:sectPr w:rsidR="002C2B91" w:rsidRPr="009E42B2" w:rsidSect="00834FDF">
      <w:pgSz w:w="11900" w:h="16840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789"/>
    <w:multiLevelType w:val="hybridMultilevel"/>
    <w:tmpl w:val="5EF0A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3A4"/>
    <w:multiLevelType w:val="hybridMultilevel"/>
    <w:tmpl w:val="DB18A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27A"/>
    <w:multiLevelType w:val="hybridMultilevel"/>
    <w:tmpl w:val="410CE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0C35"/>
    <w:multiLevelType w:val="hybridMultilevel"/>
    <w:tmpl w:val="18EED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2569"/>
    <w:multiLevelType w:val="hybridMultilevel"/>
    <w:tmpl w:val="5EF0A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B02AF"/>
    <w:multiLevelType w:val="hybridMultilevel"/>
    <w:tmpl w:val="D3DC4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71D74"/>
    <w:multiLevelType w:val="hybridMultilevel"/>
    <w:tmpl w:val="1C98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0F8F"/>
    <w:multiLevelType w:val="hybridMultilevel"/>
    <w:tmpl w:val="3E547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C486B"/>
    <w:multiLevelType w:val="hybridMultilevel"/>
    <w:tmpl w:val="83F4B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23310"/>
    <w:multiLevelType w:val="hybridMultilevel"/>
    <w:tmpl w:val="D3F027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E5646A2">
      <w:start w:val="1"/>
      <w:numFmt w:val="bullet"/>
      <w:lvlText w:val="•"/>
      <w:lvlJc w:val="left"/>
      <w:pPr>
        <w:ind w:left="2100" w:hanging="660"/>
      </w:pPr>
      <w:rPr>
        <w:rFonts w:ascii="Cambria" w:eastAsiaTheme="minorEastAsia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5414A1"/>
    <w:multiLevelType w:val="hybridMultilevel"/>
    <w:tmpl w:val="4448F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D5E3D"/>
    <w:multiLevelType w:val="hybridMultilevel"/>
    <w:tmpl w:val="4A8C38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F1F9E"/>
    <w:multiLevelType w:val="hybridMultilevel"/>
    <w:tmpl w:val="68DE8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EB"/>
    <w:rsid w:val="002334AC"/>
    <w:rsid w:val="002C2B91"/>
    <w:rsid w:val="003166EA"/>
    <w:rsid w:val="00326C4C"/>
    <w:rsid w:val="005C675F"/>
    <w:rsid w:val="005D21E2"/>
    <w:rsid w:val="0061732F"/>
    <w:rsid w:val="00620755"/>
    <w:rsid w:val="007F28C4"/>
    <w:rsid w:val="00811453"/>
    <w:rsid w:val="00834FDF"/>
    <w:rsid w:val="009E42B2"/>
    <w:rsid w:val="009F225D"/>
    <w:rsid w:val="00A57F9A"/>
    <w:rsid w:val="00A654EB"/>
    <w:rsid w:val="00C22168"/>
    <w:rsid w:val="00C2523D"/>
    <w:rsid w:val="00D714AB"/>
    <w:rsid w:val="00F4455C"/>
    <w:rsid w:val="00F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62DC9"/>
  <w14:defaultImageDpi w14:val="300"/>
  <w15:docId w15:val="{89D193C2-1208-4DD5-8CDA-84A294CD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7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q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qa.org.uk" TargetMode="External"/><Relationship Id="rId5" Type="http://schemas.openxmlformats.org/officeDocument/2006/relationships/hyperlink" Target="http://www.aqa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Walton</dc:creator>
  <cp:keywords/>
  <dc:description/>
  <cp:lastModifiedBy>Peter Walton SGP</cp:lastModifiedBy>
  <cp:revision>4</cp:revision>
  <dcterms:created xsi:type="dcterms:W3CDTF">2020-09-28T12:26:00Z</dcterms:created>
  <dcterms:modified xsi:type="dcterms:W3CDTF">2020-09-28T12:35:00Z</dcterms:modified>
</cp:coreProperties>
</file>