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851"/>
        <w:gridCol w:w="6888"/>
      </w:tblGrid>
      <w:tr w:rsidR="001D6680" w:rsidRPr="001D6680" w:rsidTr="000D309A">
        <w:trPr>
          <w:trHeight w:val="675"/>
        </w:trPr>
        <w:tc>
          <w:tcPr>
            <w:tcW w:w="2943" w:type="dxa"/>
            <w:vMerge w:val="restart"/>
          </w:tcPr>
          <w:p w:rsidR="001D6680" w:rsidRDefault="001D6680">
            <w:pPr>
              <w:rPr>
                <w:rFonts w:ascii="Comic Sans MS" w:hAnsi="Comic Sans MS"/>
                <w:sz w:val="24"/>
                <w:szCs w:val="24"/>
              </w:rPr>
            </w:pPr>
            <w:r w:rsidRPr="001D6680">
              <w:rPr>
                <w:rFonts w:ascii="Comic Sans MS" w:hAnsi="Comic Sans MS"/>
                <w:sz w:val="24"/>
                <w:szCs w:val="24"/>
              </w:rPr>
              <w:t xml:space="preserve">What is a </w:t>
            </w:r>
            <w:r w:rsidRPr="001D6680">
              <w:rPr>
                <w:rFonts w:ascii="Comic Sans MS" w:hAnsi="Comic Sans MS"/>
                <w:b/>
                <w:sz w:val="24"/>
                <w:szCs w:val="24"/>
              </w:rPr>
              <w:t xml:space="preserve">laboratory </w:t>
            </w:r>
            <w:r w:rsidRPr="001D6680">
              <w:rPr>
                <w:rFonts w:ascii="Comic Sans MS" w:hAnsi="Comic Sans MS"/>
                <w:sz w:val="24"/>
                <w:szCs w:val="24"/>
              </w:rPr>
              <w:t>experiment?</w:t>
            </w:r>
          </w:p>
          <w:p w:rsidR="000D309A" w:rsidRDefault="000D309A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D309A" w:rsidRDefault="000D309A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D309A" w:rsidRPr="001D6680" w:rsidRDefault="000D309A" w:rsidP="000D309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F1E9C3A" wp14:editId="045C54D0">
                  <wp:extent cx="1323975" cy="1002439"/>
                  <wp:effectExtent l="190500" t="190500" r="180975" b="198120"/>
                  <wp:docPr id="1" name="irc_mi" descr="http://www.coloradomesa.edu/sbs/images/ratlab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oloradomesa.edu/sbs/images/ratlab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72" cy="1004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gridSpan w:val="2"/>
          </w:tcPr>
          <w:p w:rsidR="001D6680" w:rsidRPr="001D6680" w:rsidRDefault="001D66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D6680">
              <w:rPr>
                <w:rFonts w:ascii="Comic Sans MS" w:hAnsi="Comic Sans MS"/>
                <w:b/>
                <w:sz w:val="24"/>
                <w:szCs w:val="24"/>
              </w:rPr>
              <w:t>Advantages:</w:t>
            </w:r>
          </w:p>
          <w:p w:rsidR="001D6680" w:rsidRPr="001D6680" w:rsidRDefault="001D668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1D6680" w:rsidRDefault="001D668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1D6680" w:rsidRDefault="001D668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02535" w:rsidRPr="001D6680" w:rsidRDefault="00F02535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1D6680" w:rsidRDefault="001D668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1D6680" w:rsidRDefault="001D668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1D6680" w:rsidRPr="001D6680" w:rsidRDefault="001D66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356C2">
              <w:rPr>
                <w:i/>
                <w:sz w:val="20"/>
                <w:szCs w:val="24"/>
              </w:rPr>
              <w:t>Think about:</w:t>
            </w:r>
            <w:r w:rsidRPr="001D6680">
              <w:rPr>
                <w:sz w:val="20"/>
                <w:szCs w:val="24"/>
              </w:rPr>
              <w:t xml:space="preserve"> control</w:t>
            </w:r>
            <w:r w:rsidRPr="001D6680">
              <w:rPr>
                <w:sz w:val="20"/>
                <w:szCs w:val="20"/>
              </w:rPr>
              <w:t>, extraneous variable</w:t>
            </w:r>
            <w:r w:rsidR="009356C2">
              <w:rPr>
                <w:sz w:val="20"/>
                <w:szCs w:val="20"/>
              </w:rPr>
              <w:t>s, ethics, replicability, ecological validity.</w:t>
            </w:r>
          </w:p>
        </w:tc>
      </w:tr>
      <w:tr w:rsidR="001D6680" w:rsidRPr="001D6680" w:rsidTr="000D309A">
        <w:trPr>
          <w:trHeight w:val="930"/>
        </w:trPr>
        <w:tc>
          <w:tcPr>
            <w:tcW w:w="2943" w:type="dxa"/>
            <w:vMerge/>
          </w:tcPr>
          <w:p w:rsidR="001D6680" w:rsidRPr="001D6680" w:rsidRDefault="001D66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739" w:type="dxa"/>
            <w:gridSpan w:val="2"/>
          </w:tcPr>
          <w:p w:rsidR="001D6680" w:rsidRPr="001D6680" w:rsidRDefault="001D66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D6680">
              <w:rPr>
                <w:rFonts w:ascii="Comic Sans MS" w:hAnsi="Comic Sans MS"/>
                <w:b/>
                <w:sz w:val="24"/>
                <w:szCs w:val="24"/>
              </w:rPr>
              <w:t>Disadvantages:</w:t>
            </w:r>
          </w:p>
          <w:p w:rsidR="001D6680" w:rsidRPr="001D6680" w:rsidRDefault="001D668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1D6680" w:rsidRDefault="001D668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1D6680" w:rsidRDefault="001D668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02535" w:rsidRDefault="00F02535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1D6680" w:rsidRPr="001D6680" w:rsidRDefault="001D668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1D6680" w:rsidRPr="001D6680" w:rsidRDefault="009356C2" w:rsidP="001D66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356C2">
              <w:rPr>
                <w:i/>
                <w:sz w:val="20"/>
                <w:szCs w:val="24"/>
              </w:rPr>
              <w:t>Think about:</w:t>
            </w:r>
            <w:r w:rsidRPr="001D6680">
              <w:rPr>
                <w:sz w:val="20"/>
                <w:szCs w:val="24"/>
              </w:rPr>
              <w:t xml:space="preserve"> control</w:t>
            </w:r>
            <w:r w:rsidRPr="001D6680">
              <w:rPr>
                <w:sz w:val="20"/>
                <w:szCs w:val="20"/>
              </w:rPr>
              <w:t>, extraneous variable</w:t>
            </w:r>
            <w:r>
              <w:rPr>
                <w:sz w:val="20"/>
                <w:szCs w:val="20"/>
              </w:rPr>
              <w:t>s, ethics, replicability, ecological validity.</w:t>
            </w:r>
          </w:p>
        </w:tc>
      </w:tr>
      <w:tr w:rsidR="00513C6E" w:rsidRPr="001D6680" w:rsidTr="000D309A">
        <w:trPr>
          <w:trHeight w:val="825"/>
        </w:trPr>
        <w:tc>
          <w:tcPr>
            <w:tcW w:w="2943" w:type="dxa"/>
            <w:vMerge w:val="restart"/>
          </w:tcPr>
          <w:p w:rsidR="00513C6E" w:rsidRDefault="00513C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What is a </w:t>
            </w:r>
            <w:r w:rsidRPr="001D6680">
              <w:rPr>
                <w:rFonts w:ascii="Comic Sans MS" w:hAnsi="Comic Sans MS"/>
                <w:b/>
                <w:sz w:val="24"/>
                <w:szCs w:val="24"/>
              </w:rPr>
              <w:t>field</w:t>
            </w:r>
            <w:r w:rsidRPr="001D6680">
              <w:rPr>
                <w:rFonts w:ascii="Comic Sans MS" w:hAnsi="Comic Sans MS"/>
                <w:sz w:val="24"/>
                <w:szCs w:val="24"/>
              </w:rPr>
              <w:t xml:space="preserve"> experiment?</w:t>
            </w:r>
          </w:p>
          <w:p w:rsidR="000D309A" w:rsidRDefault="000D309A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D309A" w:rsidRDefault="000D309A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D309A" w:rsidRPr="001D6680" w:rsidRDefault="000D309A" w:rsidP="000D309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6D181AE" wp14:editId="4E68B96A">
                  <wp:extent cx="1317288" cy="990600"/>
                  <wp:effectExtent l="190500" t="190500" r="187960" b="190500"/>
                  <wp:docPr id="2" name="irc_mi" descr="http://www.holah.co.uk/images/observ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holah.co.uk/images/observ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991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gridSpan w:val="2"/>
          </w:tcPr>
          <w:p w:rsidR="00513C6E" w:rsidRPr="001D6680" w:rsidRDefault="00513C6E" w:rsidP="00513C6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D6680">
              <w:rPr>
                <w:rFonts w:ascii="Comic Sans MS" w:hAnsi="Comic Sans MS"/>
                <w:b/>
                <w:sz w:val="24"/>
                <w:szCs w:val="24"/>
              </w:rPr>
              <w:t>Advantages:</w:t>
            </w:r>
          </w:p>
          <w:p w:rsidR="00513C6E" w:rsidRPr="001D6680" w:rsidRDefault="00513C6E" w:rsidP="00513C6E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513C6E" w:rsidRDefault="00513C6E" w:rsidP="00513C6E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513C6E" w:rsidRPr="001D6680" w:rsidRDefault="00513C6E" w:rsidP="00513C6E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513C6E" w:rsidRDefault="00513C6E" w:rsidP="00513C6E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02535" w:rsidRDefault="00F02535" w:rsidP="00513C6E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513C6E" w:rsidRDefault="00513C6E" w:rsidP="00513C6E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513C6E" w:rsidRPr="001D6680" w:rsidRDefault="009356C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356C2">
              <w:rPr>
                <w:i/>
                <w:sz w:val="20"/>
                <w:szCs w:val="24"/>
              </w:rPr>
              <w:t>Think about:</w:t>
            </w:r>
            <w:r w:rsidRPr="001D6680">
              <w:rPr>
                <w:sz w:val="20"/>
                <w:szCs w:val="24"/>
              </w:rPr>
              <w:t xml:space="preserve"> control</w:t>
            </w:r>
            <w:r w:rsidRPr="001D6680">
              <w:rPr>
                <w:sz w:val="20"/>
                <w:szCs w:val="20"/>
              </w:rPr>
              <w:t>, extraneous variable</w:t>
            </w:r>
            <w:r>
              <w:rPr>
                <w:sz w:val="20"/>
                <w:szCs w:val="20"/>
              </w:rPr>
              <w:t>s, ethics, replicability, ecological validity.</w:t>
            </w:r>
          </w:p>
        </w:tc>
      </w:tr>
      <w:tr w:rsidR="00513C6E" w:rsidRPr="001D6680" w:rsidTr="000D309A">
        <w:trPr>
          <w:trHeight w:val="840"/>
        </w:trPr>
        <w:tc>
          <w:tcPr>
            <w:tcW w:w="2943" w:type="dxa"/>
            <w:vMerge/>
          </w:tcPr>
          <w:p w:rsidR="00513C6E" w:rsidRDefault="00513C6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739" w:type="dxa"/>
            <w:gridSpan w:val="2"/>
          </w:tcPr>
          <w:p w:rsidR="00513C6E" w:rsidRPr="001D6680" w:rsidRDefault="00513C6E" w:rsidP="00513C6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D6680">
              <w:rPr>
                <w:rFonts w:ascii="Comic Sans MS" w:hAnsi="Comic Sans MS"/>
                <w:b/>
                <w:sz w:val="24"/>
                <w:szCs w:val="24"/>
              </w:rPr>
              <w:t>Disadvantages:</w:t>
            </w:r>
          </w:p>
          <w:p w:rsidR="00513C6E" w:rsidRPr="001D6680" w:rsidRDefault="00513C6E" w:rsidP="00513C6E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513C6E" w:rsidRDefault="00513C6E" w:rsidP="00513C6E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02535" w:rsidRDefault="00F02535" w:rsidP="00513C6E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513C6E" w:rsidRDefault="00513C6E" w:rsidP="00513C6E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02535" w:rsidRDefault="00F02535" w:rsidP="00513C6E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513C6E" w:rsidRPr="001D6680" w:rsidRDefault="00513C6E" w:rsidP="00513C6E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513C6E" w:rsidRDefault="009356C2" w:rsidP="00513C6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356C2">
              <w:rPr>
                <w:i/>
                <w:sz w:val="20"/>
                <w:szCs w:val="24"/>
              </w:rPr>
              <w:t>Think about:</w:t>
            </w:r>
            <w:r w:rsidRPr="001D6680">
              <w:rPr>
                <w:sz w:val="20"/>
                <w:szCs w:val="24"/>
              </w:rPr>
              <w:t xml:space="preserve"> control</w:t>
            </w:r>
            <w:r w:rsidRPr="001D6680">
              <w:rPr>
                <w:sz w:val="20"/>
                <w:szCs w:val="20"/>
              </w:rPr>
              <w:t>, extraneous variable</w:t>
            </w:r>
            <w:r>
              <w:rPr>
                <w:sz w:val="20"/>
                <w:szCs w:val="20"/>
              </w:rPr>
              <w:t>s, ethics, replicability, ecological validity.</w:t>
            </w:r>
          </w:p>
        </w:tc>
      </w:tr>
      <w:tr w:rsidR="00513C6E" w:rsidRPr="001D6680" w:rsidTr="000D309A">
        <w:trPr>
          <w:trHeight w:val="855"/>
        </w:trPr>
        <w:tc>
          <w:tcPr>
            <w:tcW w:w="2943" w:type="dxa"/>
            <w:vMerge w:val="restart"/>
          </w:tcPr>
          <w:p w:rsidR="00513C6E" w:rsidRDefault="00513C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What is a </w:t>
            </w:r>
            <w:r w:rsidRPr="001D6680">
              <w:rPr>
                <w:rFonts w:ascii="Comic Sans MS" w:hAnsi="Comic Sans MS"/>
                <w:b/>
                <w:sz w:val="24"/>
                <w:szCs w:val="24"/>
              </w:rPr>
              <w:t>natural</w:t>
            </w:r>
            <w:r w:rsidRPr="001D6680">
              <w:rPr>
                <w:rFonts w:ascii="Comic Sans MS" w:hAnsi="Comic Sans MS"/>
                <w:sz w:val="24"/>
                <w:szCs w:val="24"/>
              </w:rPr>
              <w:t xml:space="preserve"> experiment?</w:t>
            </w:r>
          </w:p>
          <w:p w:rsidR="000D309A" w:rsidRDefault="000D309A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D309A" w:rsidRDefault="000D309A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D309A" w:rsidRPr="001D6680" w:rsidRDefault="000D309A" w:rsidP="000D309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53DABEF" wp14:editId="09F9D595">
                  <wp:extent cx="1452563" cy="714375"/>
                  <wp:effectExtent l="190500" t="190500" r="186055" b="180975"/>
                  <wp:docPr id="3" name="irc_mi" descr="http://www.creativitypost.com/images/made/images/uploads/psychology/Segal_BTRA%20Wide_610_300_s_c1_center_cen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reativitypost.com/images/made/images/uploads/psychology/Segal_BTRA%20Wide_610_300_s_c1_center_cen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563" cy="71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gridSpan w:val="2"/>
          </w:tcPr>
          <w:p w:rsidR="00513C6E" w:rsidRPr="001D6680" w:rsidRDefault="00513C6E" w:rsidP="00513C6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D6680">
              <w:rPr>
                <w:rFonts w:ascii="Comic Sans MS" w:hAnsi="Comic Sans MS"/>
                <w:b/>
                <w:sz w:val="24"/>
                <w:szCs w:val="24"/>
              </w:rPr>
              <w:t>Advantages:</w:t>
            </w:r>
          </w:p>
          <w:p w:rsidR="00513C6E" w:rsidRPr="001D6680" w:rsidRDefault="00513C6E" w:rsidP="00513C6E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513C6E" w:rsidRDefault="00513C6E" w:rsidP="00513C6E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02535" w:rsidRDefault="00F02535" w:rsidP="00513C6E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513C6E" w:rsidRPr="001D6680" w:rsidRDefault="00513C6E" w:rsidP="00513C6E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513C6E" w:rsidRDefault="00513C6E" w:rsidP="00513C6E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513C6E" w:rsidRDefault="00513C6E" w:rsidP="00513C6E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513C6E" w:rsidRPr="001D6680" w:rsidRDefault="009356C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356C2">
              <w:rPr>
                <w:i/>
                <w:sz w:val="20"/>
                <w:szCs w:val="24"/>
              </w:rPr>
              <w:t>Think about:</w:t>
            </w:r>
            <w:r w:rsidRPr="001D6680">
              <w:rPr>
                <w:sz w:val="20"/>
                <w:szCs w:val="24"/>
              </w:rPr>
              <w:t xml:space="preserve"> control</w:t>
            </w:r>
            <w:r w:rsidRPr="001D6680">
              <w:rPr>
                <w:sz w:val="20"/>
                <w:szCs w:val="20"/>
              </w:rPr>
              <w:t>, extraneous variable</w:t>
            </w:r>
            <w:r>
              <w:rPr>
                <w:sz w:val="20"/>
                <w:szCs w:val="20"/>
              </w:rPr>
              <w:t>s, ethics, replicability, ecological validity.</w:t>
            </w:r>
          </w:p>
        </w:tc>
      </w:tr>
      <w:tr w:rsidR="00513C6E" w:rsidRPr="001D6680" w:rsidTr="000D309A">
        <w:trPr>
          <w:trHeight w:val="825"/>
        </w:trPr>
        <w:tc>
          <w:tcPr>
            <w:tcW w:w="2943" w:type="dxa"/>
            <w:vMerge/>
          </w:tcPr>
          <w:p w:rsidR="00513C6E" w:rsidRDefault="00513C6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739" w:type="dxa"/>
            <w:gridSpan w:val="2"/>
          </w:tcPr>
          <w:p w:rsidR="00513C6E" w:rsidRPr="001D6680" w:rsidRDefault="00513C6E" w:rsidP="00513C6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D6680">
              <w:rPr>
                <w:rFonts w:ascii="Comic Sans MS" w:hAnsi="Comic Sans MS"/>
                <w:b/>
                <w:sz w:val="24"/>
                <w:szCs w:val="24"/>
              </w:rPr>
              <w:t>Disadvantages:</w:t>
            </w:r>
          </w:p>
          <w:p w:rsidR="00513C6E" w:rsidRPr="001D6680" w:rsidRDefault="00513C6E" w:rsidP="00513C6E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513C6E" w:rsidRDefault="00513C6E" w:rsidP="00513C6E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02535" w:rsidRDefault="00F02535" w:rsidP="00513C6E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02535" w:rsidRDefault="00F02535" w:rsidP="00513C6E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513C6E" w:rsidRDefault="00513C6E" w:rsidP="00513C6E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513C6E" w:rsidRPr="001D6680" w:rsidRDefault="00513C6E" w:rsidP="00513C6E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513C6E" w:rsidRDefault="009356C2" w:rsidP="00513C6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356C2">
              <w:rPr>
                <w:i/>
                <w:sz w:val="20"/>
                <w:szCs w:val="24"/>
              </w:rPr>
              <w:t>Think about:</w:t>
            </w:r>
            <w:r w:rsidRPr="001D6680">
              <w:rPr>
                <w:sz w:val="20"/>
                <w:szCs w:val="24"/>
              </w:rPr>
              <w:t xml:space="preserve"> control</w:t>
            </w:r>
            <w:r w:rsidRPr="001D6680">
              <w:rPr>
                <w:sz w:val="20"/>
                <w:szCs w:val="20"/>
              </w:rPr>
              <w:t>, extraneous variable</w:t>
            </w:r>
            <w:r>
              <w:rPr>
                <w:sz w:val="20"/>
                <w:szCs w:val="20"/>
              </w:rPr>
              <w:t>s, ethics, replicability, ecological validity.</w:t>
            </w:r>
          </w:p>
        </w:tc>
      </w:tr>
      <w:tr w:rsidR="00F02535" w:rsidTr="003E7D18">
        <w:tc>
          <w:tcPr>
            <w:tcW w:w="3794" w:type="dxa"/>
            <w:gridSpan w:val="2"/>
          </w:tcPr>
          <w:p w:rsidR="006A2416" w:rsidRDefault="00F0253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Describe the ‘</w:t>
            </w:r>
            <w:r w:rsidRPr="00F02535">
              <w:rPr>
                <w:rFonts w:ascii="Comic Sans MS" w:hAnsi="Comic Sans MS"/>
                <w:b/>
                <w:sz w:val="24"/>
                <w:szCs w:val="24"/>
              </w:rPr>
              <w:t>independent measures’</w:t>
            </w:r>
            <w:r>
              <w:rPr>
                <w:rFonts w:ascii="Comic Sans MS" w:hAnsi="Comic Sans MS"/>
                <w:sz w:val="24"/>
                <w:szCs w:val="24"/>
              </w:rPr>
              <w:t xml:space="preserve"> experimental design.</w:t>
            </w:r>
          </w:p>
          <w:p w:rsidR="006A2416" w:rsidRDefault="006A241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E7D18" w:rsidRDefault="003E7D1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E7D18" w:rsidRDefault="003E7D1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E7D18" w:rsidRDefault="003E7D1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A2416" w:rsidRDefault="006A241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B73E704" wp14:editId="18725C6C">
                  <wp:extent cx="1445500" cy="585925"/>
                  <wp:effectExtent l="0" t="0" r="0" b="50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176" cy="58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</w:tcPr>
          <w:p w:rsidR="00F02535" w:rsidRDefault="003E7D18" w:rsidP="00F0253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When would it be used? What are the advantages/disadvantages?</w:t>
            </w:r>
          </w:p>
          <w:p w:rsidR="006A2416" w:rsidRDefault="006A2416" w:rsidP="00F0253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A2416" w:rsidRDefault="006A2416" w:rsidP="00F0253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A2416" w:rsidRDefault="006A2416" w:rsidP="00F0253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A2416" w:rsidRDefault="006A2416" w:rsidP="00F0253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A2416" w:rsidRDefault="006A2416" w:rsidP="00F0253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A2416" w:rsidRDefault="006A2416" w:rsidP="00F0253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A2416" w:rsidRDefault="006A2416" w:rsidP="00F02535">
            <w:pPr>
              <w:rPr>
                <w:rFonts w:ascii="Comic Sans MS" w:hAnsi="Comic Sans MS"/>
                <w:sz w:val="24"/>
                <w:szCs w:val="24"/>
              </w:rPr>
            </w:pPr>
            <w:r w:rsidRPr="006A2416">
              <w:rPr>
                <w:i/>
                <w:sz w:val="20"/>
                <w:szCs w:val="24"/>
              </w:rPr>
              <w:t>Think about</w:t>
            </w:r>
            <w:r w:rsidRPr="001D6680">
              <w:rPr>
                <w:sz w:val="20"/>
                <w:szCs w:val="24"/>
              </w:rPr>
              <w:t xml:space="preserve">: </w:t>
            </w:r>
            <w:r>
              <w:rPr>
                <w:sz w:val="20"/>
                <w:szCs w:val="24"/>
              </w:rPr>
              <w:t>Numbers of participants needed, order effects, individual differences, difficulties of matching.</w:t>
            </w:r>
          </w:p>
        </w:tc>
      </w:tr>
      <w:tr w:rsidR="00F02535" w:rsidTr="003E7D18">
        <w:tc>
          <w:tcPr>
            <w:tcW w:w="3794" w:type="dxa"/>
            <w:gridSpan w:val="2"/>
          </w:tcPr>
          <w:p w:rsidR="00F02535" w:rsidRDefault="00F02535" w:rsidP="00F0253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Describe the ‘</w:t>
            </w:r>
            <w:r w:rsidRPr="00F02535">
              <w:rPr>
                <w:rFonts w:ascii="Comic Sans MS" w:hAnsi="Comic Sans MS"/>
                <w:b/>
                <w:sz w:val="24"/>
                <w:szCs w:val="24"/>
              </w:rPr>
              <w:t>repeated measures’</w:t>
            </w:r>
            <w:r w:rsidRPr="00F02535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experimental </w:t>
            </w:r>
            <w:r w:rsidRPr="00F02535">
              <w:rPr>
                <w:rFonts w:ascii="Comic Sans MS" w:hAnsi="Comic Sans MS"/>
                <w:sz w:val="24"/>
                <w:szCs w:val="24"/>
              </w:rPr>
              <w:t>design.</w:t>
            </w:r>
          </w:p>
          <w:p w:rsidR="003E7D18" w:rsidRDefault="003E7D18" w:rsidP="00F0253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E7D18" w:rsidRDefault="003E7D18" w:rsidP="00F0253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E7D18" w:rsidRDefault="003E7D18" w:rsidP="00F0253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F024D" w:rsidRDefault="008F024D" w:rsidP="00F0253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F024D" w:rsidRDefault="008F024D" w:rsidP="00F0253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4B87C23" wp14:editId="547F0C20">
                  <wp:extent cx="1390650" cy="576889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303" cy="576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</w:tcPr>
          <w:p w:rsidR="00F02535" w:rsidRDefault="003E7D18">
            <w:pPr>
              <w:rPr>
                <w:rFonts w:ascii="Comic Sans MS" w:hAnsi="Comic Sans MS"/>
                <w:sz w:val="24"/>
                <w:szCs w:val="24"/>
              </w:rPr>
            </w:pPr>
            <w:r w:rsidRPr="003E7D18">
              <w:rPr>
                <w:rFonts w:ascii="Comic Sans MS" w:hAnsi="Comic Sans MS"/>
                <w:sz w:val="24"/>
                <w:szCs w:val="24"/>
              </w:rPr>
              <w:t>When would it be used? What are the advantages/disadvantages?</w:t>
            </w:r>
          </w:p>
          <w:p w:rsidR="006A2416" w:rsidRDefault="006A241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A2416" w:rsidRDefault="006A241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A2416" w:rsidRDefault="006A241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A2416" w:rsidRDefault="006A241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A2416" w:rsidRDefault="006A241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A2416" w:rsidRDefault="006A241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A2416" w:rsidRDefault="006A2416">
            <w:pPr>
              <w:rPr>
                <w:rFonts w:ascii="Comic Sans MS" w:hAnsi="Comic Sans MS"/>
                <w:sz w:val="24"/>
                <w:szCs w:val="24"/>
              </w:rPr>
            </w:pPr>
            <w:r w:rsidRPr="006A2416">
              <w:rPr>
                <w:i/>
                <w:sz w:val="20"/>
                <w:szCs w:val="24"/>
              </w:rPr>
              <w:t>Think about</w:t>
            </w:r>
            <w:r w:rsidRPr="001D6680">
              <w:rPr>
                <w:sz w:val="20"/>
                <w:szCs w:val="24"/>
              </w:rPr>
              <w:t xml:space="preserve">: </w:t>
            </w:r>
            <w:r>
              <w:rPr>
                <w:sz w:val="20"/>
                <w:szCs w:val="24"/>
              </w:rPr>
              <w:t>Numbers of participants needed, order effects, individual differences, difficulties of matching.</w:t>
            </w:r>
          </w:p>
        </w:tc>
      </w:tr>
      <w:tr w:rsidR="00F02535" w:rsidTr="003E7D18">
        <w:tc>
          <w:tcPr>
            <w:tcW w:w="3794" w:type="dxa"/>
            <w:gridSpan w:val="2"/>
          </w:tcPr>
          <w:p w:rsidR="00F02535" w:rsidRDefault="00F02535" w:rsidP="00F02535">
            <w:pPr>
              <w:rPr>
                <w:rFonts w:ascii="Comic Sans MS" w:hAnsi="Comic Sans MS"/>
                <w:sz w:val="24"/>
                <w:szCs w:val="24"/>
              </w:rPr>
            </w:pPr>
            <w:r w:rsidRPr="00F02535">
              <w:rPr>
                <w:rFonts w:ascii="Comic Sans MS" w:hAnsi="Comic Sans MS"/>
                <w:sz w:val="24"/>
                <w:szCs w:val="24"/>
              </w:rPr>
              <w:t>Describe the ‘</w:t>
            </w:r>
            <w:r w:rsidRPr="00F02535">
              <w:rPr>
                <w:rFonts w:ascii="Comic Sans MS" w:hAnsi="Comic Sans MS"/>
                <w:b/>
                <w:sz w:val="24"/>
                <w:szCs w:val="24"/>
              </w:rPr>
              <w:t>matched pairs</w:t>
            </w:r>
            <w:r>
              <w:rPr>
                <w:rFonts w:ascii="Comic Sans MS" w:hAnsi="Comic Sans MS"/>
                <w:sz w:val="24"/>
                <w:szCs w:val="24"/>
              </w:rPr>
              <w:t xml:space="preserve">’ experimental </w:t>
            </w:r>
            <w:r w:rsidRPr="00F02535">
              <w:rPr>
                <w:rFonts w:ascii="Comic Sans MS" w:hAnsi="Comic Sans MS"/>
                <w:sz w:val="24"/>
                <w:szCs w:val="24"/>
              </w:rPr>
              <w:t>design.</w:t>
            </w:r>
          </w:p>
          <w:p w:rsidR="003E7D18" w:rsidRDefault="003E7D18" w:rsidP="00F0253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E7D18" w:rsidRDefault="003E7D18" w:rsidP="00F0253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E7D18" w:rsidRDefault="003E7D18" w:rsidP="00F0253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A2416" w:rsidRDefault="006A2416" w:rsidP="00F0253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A2416" w:rsidRDefault="006A2416" w:rsidP="00F0253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13E1889" wp14:editId="364018DC">
                  <wp:extent cx="1425178" cy="542925"/>
                  <wp:effectExtent l="0" t="0" r="381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767" cy="5450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</w:tcPr>
          <w:p w:rsidR="003E7D18" w:rsidRDefault="003E7D18" w:rsidP="003E7D1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When would it be used? What are the advantages/disadvantages?</w:t>
            </w:r>
          </w:p>
          <w:p w:rsidR="00F02535" w:rsidRDefault="00F02535">
            <w:pPr>
              <w:rPr>
                <w:sz w:val="20"/>
                <w:szCs w:val="24"/>
              </w:rPr>
            </w:pPr>
          </w:p>
          <w:p w:rsidR="006A2416" w:rsidRDefault="006A2416">
            <w:pPr>
              <w:rPr>
                <w:sz w:val="20"/>
                <w:szCs w:val="24"/>
              </w:rPr>
            </w:pPr>
          </w:p>
          <w:p w:rsidR="006A2416" w:rsidRDefault="006A2416">
            <w:pPr>
              <w:rPr>
                <w:sz w:val="20"/>
                <w:szCs w:val="24"/>
              </w:rPr>
            </w:pPr>
          </w:p>
          <w:p w:rsidR="006A2416" w:rsidRDefault="006A2416">
            <w:pPr>
              <w:rPr>
                <w:sz w:val="20"/>
                <w:szCs w:val="24"/>
              </w:rPr>
            </w:pPr>
          </w:p>
          <w:p w:rsidR="006A2416" w:rsidRDefault="006A2416">
            <w:pPr>
              <w:rPr>
                <w:sz w:val="20"/>
                <w:szCs w:val="24"/>
              </w:rPr>
            </w:pPr>
          </w:p>
          <w:p w:rsidR="006A2416" w:rsidRDefault="006A2416">
            <w:pPr>
              <w:rPr>
                <w:sz w:val="20"/>
                <w:szCs w:val="24"/>
              </w:rPr>
            </w:pPr>
          </w:p>
          <w:p w:rsidR="006A2416" w:rsidRDefault="006A2416">
            <w:pPr>
              <w:rPr>
                <w:sz w:val="20"/>
                <w:szCs w:val="24"/>
              </w:rPr>
            </w:pPr>
          </w:p>
          <w:p w:rsidR="006A2416" w:rsidRDefault="006A2416">
            <w:pPr>
              <w:rPr>
                <w:sz w:val="20"/>
                <w:szCs w:val="24"/>
              </w:rPr>
            </w:pPr>
          </w:p>
          <w:p w:rsidR="006A2416" w:rsidRDefault="006A2416">
            <w:pPr>
              <w:rPr>
                <w:rFonts w:ascii="Comic Sans MS" w:hAnsi="Comic Sans MS"/>
                <w:sz w:val="24"/>
                <w:szCs w:val="24"/>
              </w:rPr>
            </w:pPr>
            <w:r w:rsidRPr="006A2416">
              <w:rPr>
                <w:i/>
                <w:sz w:val="20"/>
                <w:szCs w:val="24"/>
              </w:rPr>
              <w:t>Think about</w:t>
            </w:r>
            <w:r w:rsidRPr="001D6680">
              <w:rPr>
                <w:sz w:val="20"/>
                <w:szCs w:val="24"/>
              </w:rPr>
              <w:t xml:space="preserve">: </w:t>
            </w:r>
            <w:r>
              <w:rPr>
                <w:sz w:val="20"/>
                <w:szCs w:val="24"/>
              </w:rPr>
              <w:t>Numbers of participants needed, order effects, individual differences, difficulties of matching.</w:t>
            </w:r>
          </w:p>
        </w:tc>
      </w:tr>
    </w:tbl>
    <w:p w:rsidR="00F02535" w:rsidRDefault="00F02535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505"/>
      </w:tblGrid>
      <w:tr w:rsidR="00F02535" w:rsidRPr="001D6680" w:rsidTr="00971B10">
        <w:tc>
          <w:tcPr>
            <w:tcW w:w="2093" w:type="dxa"/>
          </w:tcPr>
          <w:p w:rsidR="00F02535" w:rsidRDefault="00F02535" w:rsidP="00971B1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What are the advantages of a questionnaire vs. an interview? </w:t>
            </w:r>
          </w:p>
          <w:p w:rsidR="00F02535" w:rsidRPr="001D6680" w:rsidRDefault="00F02535" w:rsidP="00971B1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5" w:type="dxa"/>
          </w:tcPr>
          <w:p w:rsidR="00F02535" w:rsidRDefault="00F02535" w:rsidP="00971B10">
            <w:pPr>
              <w:rPr>
                <w:i/>
                <w:sz w:val="20"/>
                <w:szCs w:val="24"/>
              </w:rPr>
            </w:pPr>
          </w:p>
          <w:p w:rsidR="006A2416" w:rsidRDefault="006A2416" w:rsidP="00971B10">
            <w:pPr>
              <w:rPr>
                <w:i/>
                <w:sz w:val="20"/>
                <w:szCs w:val="24"/>
              </w:rPr>
            </w:pPr>
          </w:p>
          <w:p w:rsidR="006A2416" w:rsidRDefault="006A2416" w:rsidP="00971B10">
            <w:pPr>
              <w:rPr>
                <w:i/>
                <w:sz w:val="20"/>
                <w:szCs w:val="24"/>
              </w:rPr>
            </w:pPr>
          </w:p>
          <w:p w:rsidR="006A2416" w:rsidRDefault="006A2416" w:rsidP="00971B10">
            <w:pPr>
              <w:rPr>
                <w:i/>
                <w:sz w:val="20"/>
                <w:szCs w:val="24"/>
              </w:rPr>
            </w:pPr>
          </w:p>
          <w:p w:rsidR="006A2416" w:rsidRDefault="006A2416" w:rsidP="00971B10">
            <w:pPr>
              <w:rPr>
                <w:i/>
                <w:sz w:val="20"/>
                <w:szCs w:val="24"/>
              </w:rPr>
            </w:pPr>
          </w:p>
          <w:p w:rsidR="006A2416" w:rsidRDefault="006A2416" w:rsidP="00971B10">
            <w:pPr>
              <w:rPr>
                <w:i/>
                <w:sz w:val="20"/>
                <w:szCs w:val="24"/>
              </w:rPr>
            </w:pPr>
          </w:p>
          <w:p w:rsidR="006A2416" w:rsidRPr="001D6680" w:rsidRDefault="006A2416" w:rsidP="00971B1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A2416">
              <w:rPr>
                <w:i/>
                <w:sz w:val="20"/>
                <w:szCs w:val="24"/>
              </w:rPr>
              <w:t>Think about</w:t>
            </w:r>
            <w:r w:rsidRPr="001D6680">
              <w:rPr>
                <w:sz w:val="20"/>
                <w:szCs w:val="24"/>
              </w:rPr>
              <w:t xml:space="preserve">: </w:t>
            </w:r>
            <w:r>
              <w:rPr>
                <w:sz w:val="20"/>
                <w:szCs w:val="24"/>
              </w:rPr>
              <w:t>time, expense, depth of information, honesty.</w:t>
            </w:r>
          </w:p>
        </w:tc>
      </w:tr>
      <w:tr w:rsidR="00F02535" w:rsidRPr="001D6680" w:rsidTr="00971B10">
        <w:tc>
          <w:tcPr>
            <w:tcW w:w="2093" w:type="dxa"/>
          </w:tcPr>
          <w:p w:rsidR="00F02535" w:rsidRPr="001D6680" w:rsidRDefault="00F02535" w:rsidP="00971B10">
            <w:pPr>
              <w:rPr>
                <w:rFonts w:ascii="Comic Sans MS" w:hAnsi="Comic Sans MS"/>
                <w:sz w:val="24"/>
                <w:szCs w:val="24"/>
              </w:rPr>
            </w:pPr>
            <w:r w:rsidRPr="00513C6E">
              <w:rPr>
                <w:rFonts w:ascii="Comic Sans MS" w:hAnsi="Comic Sans MS"/>
                <w:sz w:val="24"/>
                <w:szCs w:val="24"/>
              </w:rPr>
              <w:t>What are the advantages of a</w:t>
            </w:r>
            <w:r>
              <w:rPr>
                <w:rFonts w:ascii="Comic Sans MS" w:hAnsi="Comic Sans MS"/>
                <w:sz w:val="24"/>
                <w:szCs w:val="24"/>
              </w:rPr>
              <w:t>n</w:t>
            </w:r>
            <w:r w:rsidRPr="00513C6E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interview vs. a questionnaire</w:t>
            </w:r>
            <w:r w:rsidRPr="00513C6E">
              <w:rPr>
                <w:rFonts w:ascii="Comic Sans MS" w:hAnsi="Comic Sans MS"/>
                <w:sz w:val="24"/>
                <w:szCs w:val="24"/>
              </w:rPr>
              <w:t>?</w:t>
            </w:r>
          </w:p>
        </w:tc>
        <w:tc>
          <w:tcPr>
            <w:tcW w:w="8505" w:type="dxa"/>
          </w:tcPr>
          <w:p w:rsidR="00F02535" w:rsidRDefault="00F02535" w:rsidP="00971B1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6A2416" w:rsidRDefault="006A2416" w:rsidP="00971B1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6A2416" w:rsidRDefault="006A2416" w:rsidP="00971B1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6A2416" w:rsidRDefault="006A2416" w:rsidP="00971B1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6A2416" w:rsidRPr="001D6680" w:rsidRDefault="006A2416" w:rsidP="00971B1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A2416">
              <w:rPr>
                <w:i/>
                <w:sz w:val="20"/>
                <w:szCs w:val="24"/>
              </w:rPr>
              <w:t>Think about</w:t>
            </w:r>
            <w:r w:rsidRPr="001D6680">
              <w:rPr>
                <w:sz w:val="20"/>
                <w:szCs w:val="24"/>
              </w:rPr>
              <w:t xml:space="preserve">: </w:t>
            </w:r>
            <w:r>
              <w:rPr>
                <w:sz w:val="20"/>
                <w:szCs w:val="24"/>
              </w:rPr>
              <w:t>time, expense, depth of information, honesty.</w:t>
            </w:r>
          </w:p>
        </w:tc>
      </w:tr>
    </w:tbl>
    <w:p w:rsidR="00F02535" w:rsidRDefault="00F02535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589"/>
      </w:tblGrid>
      <w:tr w:rsidR="009356C2" w:rsidTr="006A2416">
        <w:trPr>
          <w:trHeight w:val="975"/>
        </w:trPr>
        <w:tc>
          <w:tcPr>
            <w:tcW w:w="2093" w:type="dxa"/>
          </w:tcPr>
          <w:p w:rsidR="009356C2" w:rsidRDefault="009356C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is a case study?</w:t>
            </w:r>
          </w:p>
          <w:p w:rsidR="003E7D18" w:rsidRDefault="003E7D1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E7D18" w:rsidRDefault="003E7D1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89" w:type="dxa"/>
          </w:tcPr>
          <w:p w:rsidR="009356C2" w:rsidRPr="006A2416" w:rsidRDefault="009356C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A2416">
              <w:rPr>
                <w:rFonts w:ascii="Comic Sans MS" w:hAnsi="Comic Sans MS"/>
                <w:b/>
                <w:sz w:val="24"/>
                <w:szCs w:val="24"/>
              </w:rPr>
              <w:t>Advantages</w:t>
            </w:r>
            <w:r w:rsidR="003E7D18">
              <w:rPr>
                <w:rFonts w:ascii="Comic Sans MS" w:hAnsi="Comic Sans MS"/>
                <w:b/>
                <w:sz w:val="24"/>
                <w:szCs w:val="24"/>
              </w:rPr>
              <w:t xml:space="preserve"> and disadvantages?</w:t>
            </w:r>
          </w:p>
          <w:p w:rsidR="009356C2" w:rsidRDefault="009356C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9356C2" w:rsidRDefault="009356C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3E7D18" w:rsidRPr="001D6680" w:rsidRDefault="003E7D18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sectPr w:rsidR="003E7D18" w:rsidRPr="001D6680" w:rsidSect="001D66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80"/>
    <w:rsid w:val="000D309A"/>
    <w:rsid w:val="001D6680"/>
    <w:rsid w:val="003603CD"/>
    <w:rsid w:val="003E7D18"/>
    <w:rsid w:val="00464795"/>
    <w:rsid w:val="00513C6E"/>
    <w:rsid w:val="006A2416"/>
    <w:rsid w:val="008F024D"/>
    <w:rsid w:val="009356C2"/>
    <w:rsid w:val="00C13B11"/>
    <w:rsid w:val="00F02535"/>
    <w:rsid w:val="00FB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6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3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6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3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</dc:creator>
  <cp:lastModifiedBy>Kirsty</cp:lastModifiedBy>
  <cp:revision>6</cp:revision>
  <dcterms:created xsi:type="dcterms:W3CDTF">2014-10-20T13:52:00Z</dcterms:created>
  <dcterms:modified xsi:type="dcterms:W3CDTF">2014-11-18T16:20:00Z</dcterms:modified>
</cp:coreProperties>
</file>