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21" w:rsidRPr="003036B5" w:rsidRDefault="00183035">
      <w:pPr>
        <w:rPr>
          <w:rFonts w:ascii="Century Gothic" w:hAnsi="Century Gothic"/>
          <w:b/>
          <w:sz w:val="24"/>
        </w:rPr>
      </w:pPr>
      <w:r w:rsidRPr="003036B5">
        <w:rPr>
          <w:rFonts w:ascii="Century Gothic" w:hAnsi="Century Gothic"/>
          <w:b/>
          <w:sz w:val="24"/>
        </w:rPr>
        <w:t>Qualitative data analysis</w:t>
      </w:r>
      <w:r w:rsidR="008D38F7">
        <w:rPr>
          <w:rFonts w:ascii="Century Gothic" w:hAnsi="Century Gothic"/>
          <w:b/>
          <w:sz w:val="24"/>
        </w:rPr>
        <w:t xml:space="preserve"> – Task 1</w:t>
      </w:r>
    </w:p>
    <w:p w:rsidR="00183035" w:rsidRPr="003036B5" w:rsidRDefault="00183035">
      <w:pPr>
        <w:rPr>
          <w:rFonts w:ascii="Century Gothic" w:hAnsi="Century Gothic"/>
          <w:b/>
          <w:sz w:val="24"/>
        </w:rPr>
      </w:pPr>
    </w:p>
    <w:p w:rsidR="00183035" w:rsidRPr="003036B5" w:rsidRDefault="00183035">
      <w:pPr>
        <w:rPr>
          <w:rFonts w:ascii="Century Gothic" w:hAnsi="Century Gothic"/>
          <w:b/>
          <w:sz w:val="24"/>
        </w:rPr>
      </w:pPr>
      <w:r w:rsidRPr="003036B5">
        <w:rPr>
          <w:rFonts w:ascii="Century Gothic" w:hAnsi="Century Gothic"/>
          <w:b/>
          <w:sz w:val="24"/>
        </w:rPr>
        <w:t>Content analysis</w:t>
      </w:r>
    </w:p>
    <w:p w:rsidR="00183035" w:rsidRDefault="00183035">
      <w:pPr>
        <w:rPr>
          <w:rFonts w:ascii="Century Gothic" w:hAnsi="Century Gothic"/>
          <w:sz w:val="24"/>
        </w:rPr>
      </w:pPr>
    </w:p>
    <w:tbl>
      <w:tblPr>
        <w:tblStyle w:val="TableGrid"/>
        <w:tblpPr w:leftFromText="180" w:rightFromText="180" w:vertAnchor="text" w:horzAnchor="margin" w:tblpXSpec="right" w:tblpY="114"/>
        <w:tblW w:w="0" w:type="auto"/>
        <w:tblLook w:val="04A0" w:firstRow="1" w:lastRow="0" w:firstColumn="1" w:lastColumn="0" w:noHBand="0" w:noVBand="1"/>
      </w:tblPr>
      <w:tblGrid>
        <w:gridCol w:w="2789"/>
      </w:tblGrid>
      <w:tr w:rsidR="006C520E" w:rsidTr="006C520E">
        <w:tc>
          <w:tcPr>
            <w:tcW w:w="2789" w:type="dxa"/>
          </w:tcPr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Description – painting 1</w:t>
            </w: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</w:tc>
      </w:tr>
      <w:tr w:rsidR="006C520E" w:rsidTr="006C520E">
        <w:tc>
          <w:tcPr>
            <w:tcW w:w="2789" w:type="dxa"/>
          </w:tcPr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Description – painting 2</w:t>
            </w: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C520E">
            <w:pPr>
              <w:ind w:left="0" w:firstLine="0"/>
              <w:rPr>
                <w:rFonts w:ascii="Century Gothic" w:hAnsi="Century Gothic"/>
                <w:sz w:val="24"/>
              </w:rPr>
            </w:pPr>
          </w:p>
        </w:tc>
      </w:tr>
    </w:tbl>
    <w:p w:rsidR="00183035" w:rsidRPr="00183035" w:rsidRDefault="00183035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Describe the 2 paintings presented below:</w:t>
      </w:r>
    </w:p>
    <w:p w:rsidR="00183035" w:rsidRPr="00183035" w:rsidRDefault="00183035">
      <w:pPr>
        <w:rPr>
          <w:rFonts w:ascii="Century Gothic" w:hAnsi="Century Gothic"/>
          <w:sz w:val="24"/>
        </w:rPr>
      </w:pPr>
    </w:p>
    <w:p w:rsidR="00183035" w:rsidRPr="00183035" w:rsidRDefault="0063724C">
      <w:pPr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  <w:lang w:eastAsia="en-GB"/>
        </w:rPr>
        <w:drawing>
          <wp:anchor distT="0" distB="0" distL="114300" distR="114300" simplePos="0" relativeHeight="251661312" behindDoc="0" locked="0" layoutInCell="1" allowOverlap="1" wp14:anchorId="25D34903" wp14:editId="35A4B72E">
            <wp:simplePos x="0" y="0"/>
            <wp:positionH relativeFrom="column">
              <wp:posOffset>2466975</wp:posOffset>
            </wp:positionH>
            <wp:positionV relativeFrom="paragraph">
              <wp:posOffset>31115</wp:posOffset>
            </wp:positionV>
            <wp:extent cx="2352675" cy="3028950"/>
            <wp:effectExtent l="19050" t="0" r="9525" b="0"/>
            <wp:wrapSquare wrapText="bothSides"/>
            <wp:docPr id="9" name="Picture 4" descr="wain schizophrenic c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ain schizophrenic ca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388" t="50000" b="33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0B14374E" wp14:editId="219A6BC7">
            <wp:simplePos x="0" y="0"/>
            <wp:positionH relativeFrom="column">
              <wp:posOffset>19050</wp:posOffset>
            </wp:positionH>
            <wp:positionV relativeFrom="paragraph">
              <wp:posOffset>78740</wp:posOffset>
            </wp:positionV>
            <wp:extent cx="2312035" cy="2981325"/>
            <wp:effectExtent l="19050" t="0" r="0" b="0"/>
            <wp:wrapSquare wrapText="bothSides"/>
            <wp:docPr id="8" name="Picture 1" descr="wain schizophrenic c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in schizophrenic ca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571" r="50364" b="66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035" w:rsidRDefault="00183035">
      <w:pPr>
        <w:rPr>
          <w:rFonts w:ascii="Century Gothic" w:hAnsi="Century Gothic"/>
          <w:sz w:val="24"/>
        </w:rPr>
      </w:pPr>
    </w:p>
    <w:p w:rsidR="00183035" w:rsidRDefault="00183035">
      <w:pPr>
        <w:rPr>
          <w:rFonts w:ascii="Century Gothic" w:hAnsi="Century Gothic"/>
          <w:sz w:val="24"/>
        </w:rPr>
      </w:pPr>
    </w:p>
    <w:p w:rsidR="00183035" w:rsidRDefault="00183035">
      <w:pPr>
        <w:rPr>
          <w:rFonts w:ascii="Century Gothic" w:hAnsi="Century Gothic"/>
          <w:sz w:val="24"/>
        </w:rPr>
      </w:pPr>
    </w:p>
    <w:p w:rsidR="00183035" w:rsidRDefault="00183035" w:rsidP="008D38F7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Share </w:t>
      </w:r>
      <w:r w:rsidR="008D38F7">
        <w:rPr>
          <w:rFonts w:ascii="Century Gothic" w:hAnsi="Century Gothic"/>
          <w:sz w:val="24"/>
        </w:rPr>
        <w:t xml:space="preserve">your ideas with everyone else in the class </w:t>
      </w:r>
      <w:r>
        <w:rPr>
          <w:rFonts w:ascii="Century Gothic" w:hAnsi="Century Gothic"/>
          <w:sz w:val="24"/>
        </w:rPr>
        <w:t>and make a note of all the other descriptions</w:t>
      </w:r>
      <w:r w:rsidR="0063724C">
        <w:rPr>
          <w:rFonts w:ascii="Century Gothic" w:hAnsi="Century Gothic"/>
          <w:sz w:val="24"/>
        </w:rPr>
        <w:t xml:space="preserve"> of both paintings</w:t>
      </w:r>
      <w:r>
        <w:rPr>
          <w:rFonts w:ascii="Century Gothic" w:hAnsi="Century Gothic"/>
          <w:sz w:val="24"/>
        </w:rPr>
        <w:t>.</w:t>
      </w:r>
    </w:p>
    <w:p w:rsidR="00183035" w:rsidRDefault="00183035" w:rsidP="00183035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Loo</w:t>
      </w:r>
      <w:r w:rsidR="008D38F7">
        <w:rPr>
          <w:rFonts w:ascii="Century Gothic" w:hAnsi="Century Gothic"/>
          <w:sz w:val="24"/>
        </w:rPr>
        <w:t>k at the descriptions and see if you can identify categories.</w:t>
      </w:r>
    </w:p>
    <w:p w:rsidR="00183035" w:rsidRDefault="00183035" w:rsidP="00183035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Tally how many times each of the categories were mentioned.</w:t>
      </w:r>
    </w:p>
    <w:p w:rsidR="00183035" w:rsidRDefault="00183035" w:rsidP="00183035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Is there a recurrent theme</w:t>
      </w:r>
      <w:r w:rsidR="00DE1169">
        <w:rPr>
          <w:rFonts w:ascii="Century Gothic" w:hAnsi="Century Gothic"/>
          <w:sz w:val="24"/>
        </w:rPr>
        <w:t>s</w:t>
      </w:r>
      <w:r>
        <w:rPr>
          <w:rFonts w:ascii="Century Gothic" w:hAnsi="Century Gothic"/>
          <w:sz w:val="24"/>
        </w:rPr>
        <w:t>/ pattern</w:t>
      </w:r>
      <w:r w:rsidR="00DE1169">
        <w:rPr>
          <w:rFonts w:ascii="Century Gothic" w:hAnsi="Century Gothic"/>
          <w:sz w:val="24"/>
        </w:rPr>
        <w:t>s</w:t>
      </w:r>
      <w:r>
        <w:rPr>
          <w:rFonts w:ascii="Century Gothic" w:hAnsi="Century Gothic"/>
          <w:sz w:val="24"/>
        </w:rPr>
        <w:t>?</w:t>
      </w:r>
    </w:p>
    <w:p w:rsidR="0063724C" w:rsidRDefault="0063724C" w:rsidP="0063724C">
      <w:pPr>
        <w:pStyle w:val="ListParagraph"/>
        <w:ind w:firstLine="0"/>
        <w:rPr>
          <w:rFonts w:ascii="Century Gothic" w:hAnsi="Century Gothic"/>
          <w:sz w:val="24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5164"/>
        <w:gridCol w:w="5161"/>
      </w:tblGrid>
      <w:tr w:rsidR="0063724C" w:rsidTr="0063724C">
        <w:tc>
          <w:tcPr>
            <w:tcW w:w="5341" w:type="dxa"/>
          </w:tcPr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Other descriptions: painting 1</w:t>
            </w: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</w:tc>
        <w:tc>
          <w:tcPr>
            <w:tcW w:w="5341" w:type="dxa"/>
          </w:tcPr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Other descriptions – painting 2</w:t>
            </w: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C520E" w:rsidRDefault="006C520E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  <w:p w:rsidR="0063724C" w:rsidRDefault="0063724C" w:rsidP="0063724C">
            <w:pPr>
              <w:ind w:left="0" w:firstLine="0"/>
              <w:rPr>
                <w:rFonts w:ascii="Century Gothic" w:hAnsi="Century Gothic"/>
                <w:sz w:val="24"/>
              </w:rPr>
            </w:pPr>
          </w:p>
        </w:tc>
      </w:tr>
    </w:tbl>
    <w:p w:rsidR="0063724C" w:rsidRDefault="0063724C" w:rsidP="0063724C">
      <w:pPr>
        <w:rPr>
          <w:rFonts w:ascii="Century Gothic" w:hAnsi="Century Gothic"/>
          <w:sz w:val="24"/>
        </w:rPr>
      </w:pPr>
    </w:p>
    <w:p w:rsidR="0063724C" w:rsidRDefault="0063724C" w:rsidP="0063724C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Main categories:</w:t>
      </w:r>
    </w:p>
    <w:p w:rsidR="0063724C" w:rsidRDefault="0063724C" w:rsidP="0063724C">
      <w:pPr>
        <w:rPr>
          <w:rFonts w:ascii="Century Gothic" w:hAnsi="Century Gothic"/>
          <w:sz w:val="24"/>
        </w:rPr>
      </w:pPr>
    </w:p>
    <w:p w:rsidR="0063724C" w:rsidRDefault="0063724C" w:rsidP="0063724C">
      <w:pPr>
        <w:rPr>
          <w:rFonts w:ascii="Century Gothic" w:hAnsi="Century Gothic"/>
          <w:sz w:val="24"/>
        </w:rPr>
      </w:pPr>
    </w:p>
    <w:p w:rsidR="0063724C" w:rsidRDefault="0063724C" w:rsidP="0063724C">
      <w:pPr>
        <w:rPr>
          <w:rFonts w:ascii="Century Gothic" w:hAnsi="Century Gothic"/>
          <w:sz w:val="24"/>
        </w:rPr>
      </w:pPr>
    </w:p>
    <w:p w:rsidR="008D38F7" w:rsidRPr="006C520E" w:rsidRDefault="0063724C" w:rsidP="006C520E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Conclusion:</w:t>
      </w:r>
      <w:bookmarkStart w:id="0" w:name="_GoBack"/>
      <w:bookmarkEnd w:id="0"/>
    </w:p>
    <w:p w:rsidR="00183035" w:rsidRPr="008D38F7" w:rsidRDefault="008D38F7" w:rsidP="008D38F7">
      <w:pPr>
        <w:spacing w:line="360" w:lineRule="auto"/>
        <w:rPr>
          <w:rFonts w:ascii="Century Gothic" w:hAnsi="Century Gothic"/>
          <w:b/>
          <w:sz w:val="24"/>
        </w:rPr>
      </w:pPr>
      <w:r w:rsidRPr="008D38F7">
        <w:rPr>
          <w:rFonts w:ascii="Century Gothic" w:hAnsi="Century Gothic"/>
          <w:b/>
          <w:sz w:val="24"/>
        </w:rPr>
        <w:lastRenderedPageBreak/>
        <w:t xml:space="preserve">Qualitative data analysis – </w:t>
      </w:r>
      <w:r>
        <w:rPr>
          <w:rFonts w:ascii="Century Gothic" w:hAnsi="Century Gothic"/>
          <w:b/>
          <w:sz w:val="24"/>
        </w:rPr>
        <w:t>Task 2</w:t>
      </w:r>
    </w:p>
    <w:p w:rsidR="00183035" w:rsidRPr="00183035" w:rsidRDefault="00183035" w:rsidP="003036B5">
      <w:pPr>
        <w:spacing w:line="360" w:lineRule="auto"/>
        <w:ind w:left="0" w:firstLine="0"/>
        <w:rPr>
          <w:rFonts w:ascii="Century Gothic" w:hAnsi="Century Gothic"/>
          <w:sz w:val="24"/>
        </w:rPr>
      </w:pPr>
      <w:r w:rsidRPr="00183035">
        <w:rPr>
          <w:rFonts w:ascii="Century Gothic" w:hAnsi="Century Gothic"/>
          <w:sz w:val="24"/>
        </w:rPr>
        <w:t xml:space="preserve">Below are the clinical characteristics for OCD, from the DSM-V, your task is to use them as </w:t>
      </w:r>
      <w:r w:rsidR="008D38F7">
        <w:rPr>
          <w:rFonts w:ascii="Century Gothic" w:hAnsi="Century Gothic"/>
          <w:sz w:val="24"/>
        </w:rPr>
        <w:t xml:space="preserve">a basis for </w:t>
      </w:r>
      <w:r w:rsidRPr="00183035">
        <w:rPr>
          <w:rFonts w:ascii="Century Gothic" w:hAnsi="Century Gothic"/>
          <w:sz w:val="24"/>
        </w:rPr>
        <w:t xml:space="preserve">codes/ categories to look for when analysing the extract </w:t>
      </w:r>
      <w:r w:rsidR="008D38F7">
        <w:rPr>
          <w:rFonts w:ascii="Century Gothic" w:hAnsi="Century Gothic"/>
          <w:sz w:val="24"/>
        </w:rPr>
        <w:t>from a therapy session, in order to determine whether or not the patient has OCD.</w:t>
      </w:r>
    </w:p>
    <w:p w:rsidR="00183035" w:rsidRPr="00183035" w:rsidRDefault="006C520E" w:rsidP="003036B5">
      <w:pPr>
        <w:spacing w:line="360" w:lineRule="auto"/>
        <w:ind w:left="0" w:firstLine="0"/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202565</wp:posOffset>
                </wp:positionV>
                <wp:extent cx="6745605" cy="1295400"/>
                <wp:effectExtent l="7620" t="9525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560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24C" w:rsidRPr="00183035" w:rsidRDefault="0063724C" w:rsidP="0063724C">
                            <w:pPr>
                              <w:numPr>
                                <w:ilvl w:val="0"/>
                                <w:numId w:val="1"/>
                              </w:numPr>
                              <w:ind w:left="357" w:hanging="357"/>
                              <w:jc w:val="both"/>
                              <w:rPr>
                                <w:rFonts w:ascii="Century Gothic" w:eastAsia="Calibri" w:hAnsi="Century Gothic" w:cs="Calibri"/>
                                <w:sz w:val="24"/>
                              </w:rPr>
                            </w:pPr>
                            <w:r w:rsidRPr="00183035">
                              <w:rPr>
                                <w:rFonts w:ascii="Century Gothic" w:eastAsia="Calibri" w:hAnsi="Century Gothic" w:cs="Calibri"/>
                                <w:sz w:val="24"/>
                              </w:rPr>
                              <w:t>The person suffers recurrent and persistent thoughts that are intrusive and distressing and cause more than usual anxiety</w:t>
                            </w:r>
                          </w:p>
                          <w:p w:rsidR="0063724C" w:rsidRPr="00183035" w:rsidRDefault="0063724C" w:rsidP="0063724C">
                            <w:pPr>
                              <w:numPr>
                                <w:ilvl w:val="0"/>
                                <w:numId w:val="1"/>
                              </w:numPr>
                              <w:ind w:left="357" w:hanging="357"/>
                              <w:jc w:val="both"/>
                              <w:rPr>
                                <w:rFonts w:ascii="Century Gothic" w:eastAsia="Calibri" w:hAnsi="Century Gothic" w:cs="Calibri"/>
                                <w:sz w:val="24"/>
                              </w:rPr>
                            </w:pPr>
                            <w:r w:rsidRPr="00183035">
                              <w:rPr>
                                <w:rFonts w:ascii="Century Gothic" w:eastAsia="Calibri" w:hAnsi="Century Gothic" w:cs="Calibri"/>
                                <w:sz w:val="24"/>
                              </w:rPr>
                              <w:t>The person is driven to perform repetitive behaviours which are unrealistic in terms of what they are trying to prevent</w:t>
                            </w:r>
                          </w:p>
                          <w:p w:rsidR="0063724C" w:rsidRPr="00183035" w:rsidRDefault="0063724C" w:rsidP="0063724C">
                            <w:pPr>
                              <w:numPr>
                                <w:ilvl w:val="0"/>
                                <w:numId w:val="1"/>
                              </w:numPr>
                              <w:ind w:left="357" w:hanging="357"/>
                              <w:jc w:val="both"/>
                              <w:rPr>
                                <w:rFonts w:ascii="Century Gothic" w:hAnsi="Century Gothic" w:cs="Calibri"/>
                                <w:sz w:val="24"/>
                              </w:rPr>
                            </w:pPr>
                            <w:r w:rsidRPr="00183035">
                              <w:rPr>
                                <w:rFonts w:ascii="Century Gothic" w:eastAsia="Calibri" w:hAnsi="Century Gothic" w:cs="Calibri"/>
                                <w:sz w:val="24"/>
                              </w:rPr>
                              <w:t>The person recognises that these obsessions and compulsions are unreasonable and are a product of their own mind (this is what distinguishes OCD from schizophrenia).</w:t>
                            </w:r>
                          </w:p>
                          <w:p w:rsidR="0063724C" w:rsidRDefault="0063724C" w:rsidP="0063724C">
                            <w:pPr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9pt;margin-top:15.95pt;width:531.15pt;height:10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">
                <v:textbox>
                  <w:txbxContent>
                    <w:p w:rsidR="0063724C" w:rsidRPr="00183035" w:rsidRDefault="0063724C" w:rsidP="0063724C">
                      <w:pPr>
                        <w:numPr>
                          <w:ilvl w:val="0"/>
                          <w:numId w:val="1"/>
                        </w:numPr>
                        <w:ind w:left="357" w:hanging="357"/>
                        <w:jc w:val="both"/>
                        <w:rPr>
                          <w:rFonts w:ascii="Century Gothic" w:eastAsia="Calibri" w:hAnsi="Century Gothic" w:cs="Calibri"/>
                          <w:sz w:val="24"/>
                        </w:rPr>
                      </w:pPr>
                      <w:r w:rsidRPr="00183035">
                        <w:rPr>
                          <w:rFonts w:ascii="Century Gothic" w:eastAsia="Calibri" w:hAnsi="Century Gothic" w:cs="Calibri"/>
                          <w:sz w:val="24"/>
                        </w:rPr>
                        <w:t>The person suffers recurrent and persistent thoughts that are intrusive and distressing and cause more than usual anxiety</w:t>
                      </w:r>
                    </w:p>
                    <w:p w:rsidR="0063724C" w:rsidRPr="00183035" w:rsidRDefault="0063724C" w:rsidP="0063724C">
                      <w:pPr>
                        <w:numPr>
                          <w:ilvl w:val="0"/>
                          <w:numId w:val="1"/>
                        </w:numPr>
                        <w:ind w:left="357" w:hanging="357"/>
                        <w:jc w:val="both"/>
                        <w:rPr>
                          <w:rFonts w:ascii="Century Gothic" w:eastAsia="Calibri" w:hAnsi="Century Gothic" w:cs="Calibri"/>
                          <w:sz w:val="24"/>
                        </w:rPr>
                      </w:pPr>
                      <w:r w:rsidRPr="00183035">
                        <w:rPr>
                          <w:rFonts w:ascii="Century Gothic" w:eastAsia="Calibri" w:hAnsi="Century Gothic" w:cs="Calibri"/>
                          <w:sz w:val="24"/>
                        </w:rPr>
                        <w:t>The person is driven to perform repetitive behaviours which are unrealistic in terms of what they are trying to prevent</w:t>
                      </w:r>
                    </w:p>
                    <w:p w:rsidR="0063724C" w:rsidRPr="00183035" w:rsidRDefault="0063724C" w:rsidP="0063724C">
                      <w:pPr>
                        <w:numPr>
                          <w:ilvl w:val="0"/>
                          <w:numId w:val="1"/>
                        </w:numPr>
                        <w:ind w:left="357" w:hanging="357"/>
                        <w:jc w:val="both"/>
                        <w:rPr>
                          <w:rFonts w:ascii="Century Gothic" w:hAnsi="Century Gothic" w:cs="Calibri"/>
                          <w:sz w:val="24"/>
                        </w:rPr>
                      </w:pPr>
                      <w:r w:rsidRPr="00183035">
                        <w:rPr>
                          <w:rFonts w:ascii="Century Gothic" w:eastAsia="Calibri" w:hAnsi="Century Gothic" w:cs="Calibri"/>
                          <w:sz w:val="24"/>
                        </w:rPr>
                        <w:t>The person recognises that these obsessions and compulsions are unreasonable and are a product of their own mind (this is what distinguishes OCD from schizophrenia).</w:t>
                      </w:r>
                    </w:p>
                    <w:p w:rsidR="0063724C" w:rsidRDefault="0063724C" w:rsidP="0063724C">
                      <w:pPr>
                        <w:ind w:left="0" w:firstLine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724C" w:rsidRDefault="0063724C" w:rsidP="003036B5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 w:cs="Calibri"/>
          <w:sz w:val="24"/>
        </w:rPr>
      </w:pPr>
      <w:r>
        <w:rPr>
          <w:rFonts w:ascii="Century Gothic" w:hAnsi="Century Gothic" w:cs="Calibri"/>
          <w:sz w:val="24"/>
        </w:rPr>
        <w:t>You need to break the clinical characteristics down into categories</w:t>
      </w:r>
      <w:r w:rsidR="008D38F7">
        <w:rPr>
          <w:rFonts w:ascii="Century Gothic" w:hAnsi="Century Gothic" w:cs="Calibri"/>
          <w:sz w:val="24"/>
        </w:rPr>
        <w:t>.</w:t>
      </w:r>
    </w:p>
    <w:p w:rsidR="0063724C" w:rsidRDefault="0063724C" w:rsidP="003036B5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 w:cs="Calibri"/>
          <w:sz w:val="24"/>
        </w:rPr>
      </w:pPr>
      <w:r>
        <w:rPr>
          <w:rFonts w:ascii="Century Gothic" w:hAnsi="Century Gothic" w:cs="Calibri"/>
          <w:sz w:val="24"/>
        </w:rPr>
        <w:t xml:space="preserve">Read the therapy session </w:t>
      </w:r>
      <w:r w:rsidR="008D38F7">
        <w:rPr>
          <w:rFonts w:ascii="Century Gothic" w:hAnsi="Century Gothic" w:cs="Calibri"/>
          <w:sz w:val="24"/>
        </w:rPr>
        <w:t xml:space="preserve">transcript </w:t>
      </w:r>
      <w:r>
        <w:rPr>
          <w:rFonts w:ascii="Century Gothic" w:hAnsi="Century Gothic" w:cs="Calibri"/>
          <w:sz w:val="24"/>
        </w:rPr>
        <w:t>over the page</w:t>
      </w:r>
      <w:r w:rsidR="008D38F7">
        <w:rPr>
          <w:rFonts w:ascii="Century Gothic" w:hAnsi="Century Gothic" w:cs="Calibri"/>
          <w:sz w:val="24"/>
        </w:rPr>
        <w:t>.</w:t>
      </w:r>
    </w:p>
    <w:p w:rsidR="0063724C" w:rsidRDefault="0063724C" w:rsidP="003036B5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 w:cs="Calibri"/>
          <w:sz w:val="24"/>
        </w:rPr>
      </w:pPr>
      <w:r>
        <w:rPr>
          <w:rFonts w:ascii="Century Gothic" w:hAnsi="Century Gothic" w:cs="Calibri"/>
          <w:sz w:val="24"/>
        </w:rPr>
        <w:t>Make a note in the right hand column every time a characteristic appears</w:t>
      </w:r>
    </w:p>
    <w:p w:rsidR="0063724C" w:rsidRPr="0063724C" w:rsidRDefault="008D38F7" w:rsidP="003036B5">
      <w:pPr>
        <w:pStyle w:val="ListParagraph"/>
        <w:numPr>
          <w:ilvl w:val="0"/>
          <w:numId w:val="3"/>
        </w:numPr>
        <w:spacing w:line="360" w:lineRule="auto"/>
        <w:rPr>
          <w:rFonts w:ascii="Century Gothic" w:hAnsi="Century Gothic" w:cs="Calibri"/>
          <w:sz w:val="24"/>
        </w:rPr>
      </w:pPr>
      <w:r>
        <w:rPr>
          <w:rFonts w:ascii="Century Gothic" w:hAnsi="Century Gothic" w:cs="Calibri"/>
          <w:sz w:val="24"/>
        </w:rPr>
        <w:t>Decide if you think he has OCD.</w:t>
      </w:r>
      <w:r w:rsidR="0063724C" w:rsidRPr="0063724C">
        <w:rPr>
          <w:rFonts w:ascii="Century Gothic" w:hAnsi="Century Gothic" w:cs="Calibri"/>
          <w:sz w:val="24"/>
        </w:rPr>
        <w:br w:type="page"/>
      </w:r>
    </w:p>
    <w:p w:rsidR="00183035" w:rsidRPr="00183035" w:rsidRDefault="00183035" w:rsidP="00183035">
      <w:pPr>
        <w:jc w:val="both"/>
        <w:rPr>
          <w:rFonts w:ascii="Century Gothic" w:eastAsia="Calibri" w:hAnsi="Century Gothic" w:cs="Calibri"/>
          <w:sz w:val="24"/>
        </w:rPr>
      </w:pPr>
    </w:p>
    <w:tbl>
      <w:tblPr>
        <w:tblStyle w:val="TableGrid"/>
        <w:tblpPr w:leftFromText="180" w:rightFromText="180" w:horzAnchor="margin" w:tblpY="405"/>
        <w:tblW w:w="0" w:type="auto"/>
        <w:tblLook w:val="04A0" w:firstRow="1" w:lastRow="0" w:firstColumn="1" w:lastColumn="0" w:noHBand="0" w:noVBand="1"/>
      </w:tblPr>
      <w:tblGrid>
        <w:gridCol w:w="6204"/>
        <w:gridCol w:w="4478"/>
      </w:tblGrid>
      <w:tr w:rsidR="0063724C" w:rsidTr="008D7715">
        <w:tc>
          <w:tcPr>
            <w:tcW w:w="6204" w:type="dxa"/>
          </w:tcPr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Therapy session extract:</w:t>
            </w:r>
          </w:p>
        </w:tc>
        <w:tc>
          <w:tcPr>
            <w:tcW w:w="4478" w:type="dxa"/>
          </w:tcPr>
          <w:p w:rsidR="0063724C" w:rsidRDefault="0063724C" w:rsidP="008D38F7">
            <w:r>
              <w:t xml:space="preserve">Using the clinical characteristics of OCD, identify any key themes from the therapy session below. </w:t>
            </w:r>
          </w:p>
        </w:tc>
      </w:tr>
      <w:tr w:rsidR="0063724C" w:rsidTr="008D7715">
        <w:tc>
          <w:tcPr>
            <w:tcW w:w="6204" w:type="dxa"/>
          </w:tcPr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Th: How long have you had these thoughts?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H: Well it started when I was about fourteen.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They just came out of the blue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Thoughts like “There’s germs”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And my head would be filled with images…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Images of germs crawling all over my hands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And then I’d have to go and wash them.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At first I felt better but that soon stopped,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 suppose I’ve never felt like my hands were clean since.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It’s like I’m dirty and I contaminate everything I touch,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 hate it, but I can’t do anything about it,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The thoughts in my head and I just can’t get rid of it.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Th: Do you try and get rid of it?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H: Yeah. I say to myself “You know that’s nonsense Harry”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 just want rid of it so I push the damn thing away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But it keeps coming back – it’s stronger than me.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If that doesn’t work I try to resist it.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For example when I wake up I say to myself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I’m not going to wash my hands’ over ‘n’ over, but it does no good.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 just can’t stop it, even when my hands hurt and are really sore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I’m just not strong enough.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I’m useless and I’m driving Sue crazy.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To be honest I’m sick of it all and my life is falling apart.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I’ve lost my job, I might lose Sue and yet I can’t stop.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What’s worse is that I’ll end up giving someone a serious disease…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 know I will.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Th: So you feel clean afterwards?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H: Err…no not really except when it first started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But it is the only thing I can do.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Th: When you say not really what do you mean?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H: Well I’m really anxious before I wash, that’s why I do it.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And when I’m washing things are great!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I imagine the germs dying… disappearing down the sink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But it only feels good for about five or ten minutes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Cos then I think, “Did you get rid of them all?”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Once I’ve thought that I’m in trouble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Coz how can you be sure?</w:t>
            </w:r>
          </w:p>
          <w:p w:rsidR="0063724C" w:rsidRPr="00E52DAB" w:rsidRDefault="0063724C" w:rsidP="008D7715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52DAB">
              <w:rPr>
                <w:rFonts w:ascii="Arial Unicode MS" w:eastAsia="Arial Unicode MS" w:hAnsi="Arial Unicode MS" w:cs="Arial Unicode MS"/>
                <w:sz w:val="20"/>
                <w:szCs w:val="20"/>
              </w:rPr>
              <w:t>And the whole process starts all over again</w:t>
            </w:r>
          </w:p>
          <w:p w:rsidR="0063724C" w:rsidRDefault="0063724C" w:rsidP="008D7715"/>
        </w:tc>
        <w:tc>
          <w:tcPr>
            <w:tcW w:w="4478" w:type="dxa"/>
          </w:tcPr>
          <w:p w:rsidR="0063724C" w:rsidRDefault="0063724C" w:rsidP="008D7715"/>
        </w:tc>
      </w:tr>
    </w:tbl>
    <w:p w:rsidR="00183035" w:rsidRDefault="00183035" w:rsidP="00183035">
      <w:pPr>
        <w:ind w:left="0" w:firstLine="0"/>
        <w:rPr>
          <w:rFonts w:ascii="Century Gothic" w:hAnsi="Century Gothic"/>
          <w:sz w:val="24"/>
        </w:rPr>
      </w:pPr>
    </w:p>
    <w:p w:rsidR="003036B5" w:rsidRPr="003036B5" w:rsidRDefault="003036B5" w:rsidP="003036B5">
      <w:pPr>
        <w:ind w:left="0" w:firstLine="0"/>
        <w:rPr>
          <w:rFonts w:ascii="Century Gothic" w:hAnsi="Century Gothic"/>
          <w:sz w:val="24"/>
        </w:rPr>
      </w:pPr>
    </w:p>
    <w:sectPr w:rsidR="003036B5" w:rsidRPr="003036B5" w:rsidSect="00FE7B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7C28"/>
    <w:multiLevelType w:val="hybridMultilevel"/>
    <w:tmpl w:val="4E966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779C7"/>
    <w:multiLevelType w:val="hybridMultilevel"/>
    <w:tmpl w:val="4C40887A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6F7FEF"/>
    <w:multiLevelType w:val="hybridMultilevel"/>
    <w:tmpl w:val="B4803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21195"/>
    <w:multiLevelType w:val="hybridMultilevel"/>
    <w:tmpl w:val="4530B0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35"/>
    <w:rsid w:val="00060909"/>
    <w:rsid w:val="00183035"/>
    <w:rsid w:val="00281EC5"/>
    <w:rsid w:val="003036B5"/>
    <w:rsid w:val="003E29B3"/>
    <w:rsid w:val="00510E3A"/>
    <w:rsid w:val="00566B3C"/>
    <w:rsid w:val="005C3589"/>
    <w:rsid w:val="006019FB"/>
    <w:rsid w:val="0063724C"/>
    <w:rsid w:val="006912BD"/>
    <w:rsid w:val="006C520E"/>
    <w:rsid w:val="0072129A"/>
    <w:rsid w:val="008762AD"/>
    <w:rsid w:val="008D38F7"/>
    <w:rsid w:val="009D3489"/>
    <w:rsid w:val="00A1107D"/>
    <w:rsid w:val="00DE1169"/>
    <w:rsid w:val="00E2027A"/>
    <w:rsid w:val="00FE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30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7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30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72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Kirsty</cp:lastModifiedBy>
  <cp:revision>2</cp:revision>
  <cp:lastPrinted>2014-07-02T13:45:00Z</cp:lastPrinted>
  <dcterms:created xsi:type="dcterms:W3CDTF">2014-12-15T19:39:00Z</dcterms:created>
  <dcterms:modified xsi:type="dcterms:W3CDTF">2014-12-15T19:39:00Z</dcterms:modified>
</cp:coreProperties>
</file>